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72"/>
        <w:gridCol w:w="72"/>
        <w:gridCol w:w="9014"/>
        <w:gridCol w:w="72"/>
        <w:gridCol w:w="72"/>
        <w:gridCol w:w="46"/>
      </w:tblGrid>
      <w:tr w:rsidR="00A50995" w:rsidTr="00AA31D5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  <w:p w:rsidR="00316DB9" w:rsidRDefault="00316DB9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  <w:p w:rsidR="00316DB9" w:rsidRDefault="00316DB9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Style w:val="printe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ИСПОЛНЕНИИ БЮДЖЕТА МУНИЦИПАЛЬНОГО ОБРАЗОВАНИЯ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(МЕСТНОГО БЮДЖЕТА)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A50995" w:rsidTr="00AA31D5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316DB9" w:rsidP="00316DB9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2021</w:t>
                  </w:r>
                  <w:r w:rsidR="00A5099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г.</w:t>
                  </w:r>
                </w:p>
              </w:tc>
            </w:tr>
          </w:tbl>
          <w:p w:rsidR="00A50995" w:rsidRDefault="00A50995" w:rsidP="00AA31D5">
            <w:pPr>
              <w:spacing w:after="0"/>
              <w:jc w:val="center"/>
              <w:rPr>
                <w:rStyle w:val="printer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1879"/>
      </w:tblGrid>
      <w:tr w:rsidR="00A50995" w:rsidTr="00AA31D5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2234"/>
            </w:tblGrid>
            <w:tr w:rsidR="00A50995" w:rsidTr="00AA31D5">
              <w:tc>
                <w:tcPr>
                  <w:tcW w:w="3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A50995" w:rsidTr="00AA31D5">
              <w:trPr>
                <w:trHeight w:val="198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органы местного самоуправления: </w:t>
                  </w:r>
                </w:p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</w:p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 марта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720"/>
              <w:gridCol w:w="59"/>
            </w:tblGrid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1-МБ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50995" w:rsidTr="00AA31D5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Приказ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22.07.2015 № 336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</w:tr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947"/>
            </w:tblGrid>
            <w:tr w:rsidR="00A50995" w:rsidTr="00AA31D5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ФИЛИМОНОВСКОГО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СЕЛЬСОВЕТА(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Администрация Филимоновского сельсовета)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779"/>
            </w:tblGrid>
            <w:tr w:rsidR="00A50995" w:rsidTr="00AA31D5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725"/>
        <w:gridCol w:w="2725"/>
        <w:gridCol w:w="2725"/>
      </w:tblGrid>
      <w:tr w:rsidR="00A50995" w:rsidTr="00AA31D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Код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формы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A50995" w:rsidTr="00AA31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A50995" w:rsidTr="00AA31D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0608030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04093754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596"/>
        <w:gridCol w:w="2718"/>
        <w:gridCol w:w="1410"/>
        <w:gridCol w:w="1397"/>
      </w:tblGrid>
      <w:tr w:rsidR="00A50995" w:rsidTr="00AA31D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Основная_часть"/>
            <w:bookmarkEnd w:id="0"/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тысяча рублей - 384; рублей - 383</w:t>
            </w:r>
          </w:p>
        </w:tc>
      </w:tr>
      <w:tr w:rsidR="00A50995" w:rsidTr="00AA31D5"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бюджетной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Утверждено решением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 бюджете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образования на год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Исполнено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год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местного бюджета (включая безвозмездные поступления)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00085000000000000000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30727,6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30757,6</w:t>
            </w:r>
          </w:p>
        </w:tc>
      </w:tr>
      <w:tr w:rsidR="00A50995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00010101000000000110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791,1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акцизы по подакцизным товарам (продукции), производимым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00010302000010000110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304,6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00010502000020000110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00010503000010000110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1741,0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1828,1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550,5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10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налоги, сборы и регулярные платежи за пользование природными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ресурсами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00010700000000000000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10,3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A31D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задолженность и перерасчеты по отмененным налогам, сборам и иным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обязательным платежам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00010900000000000000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использования имущества, находящегося в государственной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C77172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000116</w:t>
            </w:r>
            <w:r w:rsidR="00A50995">
              <w:rPr>
                <w:rFonts w:ascii="Tahoma" w:eastAsia="Times New Roman" w:hAnsi="Tahoma" w:cs="Tahoma"/>
                <w:sz w:val="18"/>
                <w:szCs w:val="18"/>
              </w:rPr>
              <w:t>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7,5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перечисления части прибыли государственных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муниципальных унитарных предприятий, остающейся после уплаты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налогов и обязательных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000111070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00000001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00011201000010000120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27913,8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27816,1</w:t>
            </w: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C77172" w:rsidRDefault="00C77172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8D0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дотации бюджетам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00020201000000000151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366E39" w:rsidRDefault="00316DB9" w:rsidP="00BE60A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5620,2</w:t>
            </w:r>
          </w:p>
        </w:tc>
      </w:tr>
      <w:tr w:rsidR="00A50995" w:rsidTr="00316D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субсидии бюджетам бюджетной системы 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(межбюджетные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00020202000000000151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20790,8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20693,0</w:t>
            </w:r>
          </w:p>
        </w:tc>
      </w:tr>
      <w:tr w:rsidR="00A50995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субвенции бюджетам субъектов 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00020203000000000151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403,5</w:t>
            </w: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238"/>
        <w:gridCol w:w="2888"/>
        <w:gridCol w:w="1396"/>
        <w:gridCol w:w="1396"/>
      </w:tblGrid>
      <w:tr w:rsidR="00A50995" w:rsidTr="00B23636"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00020204000000000151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895,8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895,8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межбюджетные трансферты, передаваемые бюджетам для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компенсации дополнительных расходов, возникших в результате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00020204012000000151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безвозмездные поступления от других бюджетов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бюджетной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00020209000000000151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BA06C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B23636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общей величины доходов - собственные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B23636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2813,8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B23636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2941,6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32035,2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30555,3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5964,1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5800,5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298,0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17558,2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16600,2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нее: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</w:t>
            </w:r>
            <w:r w:rsidR="00B23636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17558,2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17558,2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5701,3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5461,0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1,0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межбюджетные трансферты общего характера бюджетам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1400</w:t>
            </w:r>
            <w:r w:rsidR="00B23636">
              <w:rPr>
                <w:rFonts w:ascii="Tahoma" w:eastAsia="Times New Roman" w:hAnsi="Tahoma" w:cs="Tahoma"/>
                <w:sz w:val="18"/>
                <w:szCs w:val="18"/>
              </w:rPr>
              <w:t xml:space="preserve"> (0203)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F10C1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385,4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дотации на выравнивание бюджетной обеспеченности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005D1A" w:rsidTr="008874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Профицит, дефицит (-)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</w:tcPr>
          <w:p w:rsidR="00005D1A" w:rsidRPr="00BC5054" w:rsidRDefault="00316DB9" w:rsidP="00005D1A">
            <w:r>
              <w:t>1307,6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</w:tcPr>
          <w:p w:rsidR="00005D1A" w:rsidRDefault="00316DB9" w:rsidP="00005D1A">
            <w:r>
              <w:t>202,3</w:t>
            </w: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658"/>
        <w:gridCol w:w="2349"/>
      </w:tblGrid>
      <w:tr w:rsidR="00A50995" w:rsidTr="00AA31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Справочно"/>
            <w:bookmarkEnd w:id="1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Справочно *:</w:t>
            </w:r>
          </w:p>
        </w:tc>
      </w:tr>
      <w:tr w:rsidR="00A50995" w:rsidTr="00AA31D5">
        <w:tc>
          <w:tcPr>
            <w:tcW w:w="3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Фактически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год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бюджета муниципального образования на содержание 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органов местного самоуправления в расчете на одного жителя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образования,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Доля налоговых и неналоговых доходов местного бюджета (за исключением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поступлений налоговых доходов по дополнительным нормативам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отчислений) в общем объеме собственных доходов бюджета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 (без учета субвенций) (проценты)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Доля просроченной кредиторской задолженности по оплате труда (включая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начисления на оплату труда) муниципальных учреждений в общем объеме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расходов муниципального образования на оплату труда (включая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начисления на оплату труда) (проценты)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397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* Заполняют органы местного самоуправления городских округов, городских округов с внутригородским делением и муниципальных районов.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A50995" w:rsidTr="00AA31D5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A50995" w:rsidTr="00AA31D5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31"/>
        <w:gridCol w:w="1331"/>
        <w:gridCol w:w="1331"/>
        <w:gridCol w:w="706"/>
        <w:gridCol w:w="706"/>
        <w:gridCol w:w="3944"/>
      </w:tblGrid>
      <w:tr w:rsidR="00A50995" w:rsidTr="00316D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512"/>
              <w:gridCol w:w="143"/>
              <w:gridCol w:w="831"/>
              <w:gridCol w:w="46"/>
            </w:tblGrid>
            <w:tr w:rsidR="00A50995" w:rsidTr="00AA31D5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CC0C0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экономист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CC0C0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Ворончихина О.И.</w:t>
                  </w:r>
                  <w:r w:rsidR="00A5099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50995" w:rsidTr="00AA31D5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8(39161)71449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160"/>
                    <w:gridCol w:w="46"/>
                    <w:gridCol w:w="313"/>
                  </w:tblGrid>
                  <w:tr w:rsidR="00A50995" w:rsidTr="00AA31D5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50995" w:rsidTr="00316D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316DB9">
                  <w:pPr>
                    <w:spacing w:after="0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9348"/>
      </w:tblGrid>
      <w:tr w:rsidR="00A50995" w:rsidTr="00316DB9">
        <w:tc>
          <w:tcPr>
            <w:tcW w:w="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A50995" w:rsidRDefault="00A50995" w:rsidP="00A509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084" w:rsidRDefault="00A45084"/>
    <w:sectPr w:rsidR="00A45084" w:rsidSect="002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95"/>
    <w:rsid w:val="00005D1A"/>
    <w:rsid w:val="00101CCB"/>
    <w:rsid w:val="002645AC"/>
    <w:rsid w:val="00316DB9"/>
    <w:rsid w:val="00366E39"/>
    <w:rsid w:val="003B6BA4"/>
    <w:rsid w:val="00422174"/>
    <w:rsid w:val="0047504F"/>
    <w:rsid w:val="008D04E1"/>
    <w:rsid w:val="00A45084"/>
    <w:rsid w:val="00A50995"/>
    <w:rsid w:val="00AA31D5"/>
    <w:rsid w:val="00AD05D4"/>
    <w:rsid w:val="00B23636"/>
    <w:rsid w:val="00B93E84"/>
    <w:rsid w:val="00BA06C8"/>
    <w:rsid w:val="00BE60A1"/>
    <w:rsid w:val="00C77172"/>
    <w:rsid w:val="00CC0C05"/>
    <w:rsid w:val="00CF7A1F"/>
    <w:rsid w:val="00D54D42"/>
    <w:rsid w:val="00D62109"/>
    <w:rsid w:val="00F10C1D"/>
    <w:rsid w:val="00F3081D"/>
    <w:rsid w:val="00FB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332D-5E67-454F-88BE-4391E43E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099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0995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509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099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0995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BBD8-803D-43D1-8733-E24F5B8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917</Words>
  <Characters>6454</Characters>
  <Application>Microsoft Office Word</Application>
  <DocSecurity>0</DocSecurity>
  <Lines>645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2022-03-09T02:21:00Z</cp:lastPrinted>
  <dcterms:created xsi:type="dcterms:W3CDTF">2016-03-22T07:55:00Z</dcterms:created>
  <dcterms:modified xsi:type="dcterms:W3CDTF">2022-03-09T02:48:00Z</dcterms:modified>
</cp:coreProperties>
</file>