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.xml" ContentType="application/vnd.openxmlformats-officedocument.wordprocessingml.header+xml"/>
  <Override PartName="/word/footer2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5.xml" ContentType="application/vnd.openxmlformats-officedocument.wordprocessingml.header+xml"/>
  <Override PartName="/word/footer2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8.xml" ContentType="application/vnd.openxmlformats-officedocument.wordprocessingml.header+xml"/>
  <Override PartName="/word/footer3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11.xml" ContentType="application/vnd.openxmlformats-officedocument.wordprocessingml.header+xml"/>
  <Override PartName="/word/footer3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14.xml" ContentType="application/vnd.openxmlformats-officedocument.wordprocessingml.header+xml"/>
  <Override PartName="/word/footer3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17.xml" ContentType="application/vnd.openxmlformats-officedocument.wordprocessingml.header+xml"/>
  <Override PartName="/word/footer41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20.xml" ContentType="application/vnd.openxmlformats-officedocument.wordprocessingml.header+xml"/>
  <Override PartName="/word/footer44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23.xml" ContentType="application/vnd.openxmlformats-officedocument.wordprocessingml.header+xml"/>
  <Override PartName="/word/footer4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26.xml" ContentType="application/vnd.openxmlformats-officedocument.wordprocessingml.header+xml"/>
  <Override PartName="/word/footer50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29.xml" ContentType="application/vnd.openxmlformats-officedocument.wordprocessingml.header+xml"/>
  <Override PartName="/word/footer53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32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3912" w:rsidRDefault="00314D0B">
      <w:pPr>
        <w:tabs>
          <w:tab w:val="left" w:pos="900"/>
          <w:tab w:val="left" w:pos="6859"/>
        </w:tabs>
        <w:spacing w:line="240" w:lineRule="auto"/>
        <w:ind w:right="-5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C3912" w:rsidRDefault="00314D0B">
      <w:pPr>
        <w:tabs>
          <w:tab w:val="left" w:pos="900"/>
          <w:tab w:val="left" w:pos="6859"/>
        </w:tabs>
        <w:spacing w:line="240" w:lineRule="auto"/>
        <w:ind w:right="-5"/>
        <w:contextualSpacing/>
        <w:jc w:val="both"/>
        <w:rPr>
          <w:rFonts w:ascii="Times New Roman" w:hAnsi="Times New Roman"/>
          <w:sz w:val="20"/>
          <w:szCs w:val="20"/>
        </w:rPr>
      </w:pPr>
    </w:p>
    <w:p w:rsidR="005C3912" w:rsidRDefault="00314D0B">
      <w:pPr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:rsidR="005C3912" w:rsidRDefault="00314D0B">
      <w:pPr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>ФИЛИМОНОВСКОГО СЕЛЬСОВЕТА</w:t>
      </w:r>
    </w:p>
    <w:p w:rsidR="005C3912" w:rsidRDefault="00314D0B">
      <w:pPr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>КАНСКОГО РАЙОНА КРАСНОЯРСКОГО КРАЯ</w:t>
      </w:r>
    </w:p>
    <w:p w:rsidR="005C3912" w:rsidRDefault="00314D0B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912" w:rsidRDefault="00314D0B">
      <w:pPr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C3912" w:rsidRDefault="00314D0B">
      <w:pPr>
        <w:spacing w:line="240" w:lineRule="auto"/>
        <w:ind w:left="1134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C3912" w:rsidRDefault="00314D0B">
      <w:pPr>
        <w:spacing w:line="240" w:lineRule="auto"/>
        <w:ind w:left="1134" w:right="701"/>
        <w:contextualSpacing/>
        <w:jc w:val="both"/>
      </w:pPr>
      <w:r>
        <w:rPr>
          <w:rFonts w:ascii="Times New Roman" w:hAnsi="Times New Roman"/>
          <w:sz w:val="28"/>
          <w:szCs w:val="28"/>
        </w:rPr>
        <w:t>14 марта 2024 года                     село Филимоново                                           № 15-пг</w:t>
      </w:r>
    </w:p>
    <w:p w:rsidR="005C3912" w:rsidRDefault="00314D0B">
      <w:pPr>
        <w:spacing w:line="240" w:lineRule="auto"/>
        <w:ind w:left="1134" w:right="701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12" w:rsidRPr="00566AD6" w:rsidRDefault="00314D0B">
      <w:pPr>
        <w:pStyle w:val="a6"/>
        <w:spacing w:after="0"/>
        <w:ind w:left="1134" w:right="701"/>
        <w:contextualSpacing/>
        <w:jc w:val="both"/>
        <w:rPr>
          <w:lang w:val="ru-RU"/>
        </w:rPr>
      </w:pPr>
      <w:r w:rsidRPr="00566AD6">
        <w:rPr>
          <w:sz w:val="28"/>
          <w:szCs w:val="28"/>
          <w:lang w:val="ru-RU"/>
        </w:rPr>
        <w:t>О назначении публичных слушаний по проекту схемы теплоснабжения</w:t>
      </w:r>
      <w:r w:rsidRPr="00566AD6">
        <w:rPr>
          <w:sz w:val="28"/>
          <w:szCs w:val="28"/>
          <w:lang w:val="ru-RU"/>
        </w:rPr>
        <w:t xml:space="preserve"> Филимоновского сельсовета Канского района</w:t>
      </w:r>
    </w:p>
    <w:p w:rsidR="005C3912" w:rsidRPr="00566AD6" w:rsidRDefault="00314D0B">
      <w:pPr>
        <w:pStyle w:val="a6"/>
        <w:spacing w:after="0"/>
        <w:ind w:left="1134" w:right="701"/>
        <w:contextualSpacing/>
        <w:jc w:val="both"/>
        <w:rPr>
          <w:sz w:val="28"/>
          <w:szCs w:val="28"/>
          <w:lang w:val="ru-RU"/>
        </w:rPr>
      </w:pP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</w:pPr>
      <w:r>
        <w:rPr>
          <w:rFonts w:ascii="Times New Roman" w:hAnsi="Times New Roman"/>
          <w:sz w:val="28"/>
          <w:szCs w:val="28"/>
        </w:rPr>
        <w:t>Руководствуясь Федеральным законом «О теплоснабжении» от 27.07.2010 №190, постановлением Правительства РФ от 22.02.2012г. №154 «О требованиях к схемам теплоснабжения, порядку их разработки и утверждения», и поста</w:t>
      </w:r>
      <w:r>
        <w:rPr>
          <w:rFonts w:ascii="Times New Roman" w:hAnsi="Times New Roman"/>
          <w:sz w:val="28"/>
          <w:szCs w:val="28"/>
        </w:rPr>
        <w:t>новлением Правительства от 08.08.2012г. №108 «Об организации теплоснабжения в Российской Федерации и о внесении изменений в некоторые акты Правительства Российской Федерации», Уставом Филимоновского сельсовета Канского района Красноярского края,</w:t>
      </w:r>
    </w:p>
    <w:p w:rsidR="005C3912" w:rsidRDefault="00314D0B">
      <w:pPr>
        <w:spacing w:line="240" w:lineRule="auto"/>
        <w:ind w:left="1134" w:right="70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</w:rPr>
        <w:t>Ю:</w:t>
      </w: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</w:pPr>
      <w:r>
        <w:rPr>
          <w:rFonts w:ascii="Times New Roman" w:hAnsi="Times New Roman"/>
          <w:sz w:val="28"/>
          <w:szCs w:val="28"/>
        </w:rPr>
        <w:t>1. Вынести на публичные слушания проект схемы теплоснабжения Филимоновского сельсовета Канского района (приложение №1 к настоящему Постановлению).</w:t>
      </w: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</w:pPr>
      <w:r>
        <w:rPr>
          <w:rFonts w:ascii="Times New Roman" w:hAnsi="Times New Roman"/>
          <w:sz w:val="28"/>
          <w:szCs w:val="28"/>
        </w:rPr>
        <w:t>2.Опубликовать проект схемы теплоснабжения Филимоновского сельсовета Канского района в «Ведомостях Филимон</w:t>
      </w:r>
      <w:r>
        <w:rPr>
          <w:rFonts w:ascii="Times New Roman" w:hAnsi="Times New Roman"/>
          <w:sz w:val="28"/>
          <w:szCs w:val="28"/>
        </w:rPr>
        <w:t>овского сельсовета» в срок до 14.03.2024 года.</w:t>
      </w: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</w:pPr>
      <w:r>
        <w:rPr>
          <w:rFonts w:ascii="Times New Roman" w:hAnsi="Times New Roman"/>
          <w:sz w:val="28"/>
          <w:szCs w:val="28"/>
        </w:rPr>
        <w:t>3.Назначить проведение публичных слушаний по проекту схемы теплоснабжения Филимоновского сельсовета Канского района на 15.00 часов местного 10.04.2024 года в здании администрации Филимоновского сельсовета.</w:t>
      </w: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</w:pPr>
      <w:r>
        <w:rPr>
          <w:rFonts w:ascii="Times New Roman" w:hAnsi="Times New Roman"/>
          <w:sz w:val="28"/>
          <w:szCs w:val="28"/>
        </w:rPr>
        <w:t>4.О</w:t>
      </w:r>
      <w:r>
        <w:rPr>
          <w:rFonts w:ascii="Times New Roman" w:hAnsi="Times New Roman"/>
          <w:sz w:val="28"/>
          <w:szCs w:val="28"/>
        </w:rPr>
        <w:t>публиковать извещение о проведении публичных слушаний в «Ведомостях Филимоновского сельсовета», в срок до 14.03.2024 года.</w:t>
      </w:r>
    </w:p>
    <w:p w:rsidR="005C3912" w:rsidRDefault="00314D0B">
      <w:pPr>
        <w:tabs>
          <w:tab w:val="left" w:pos="900"/>
          <w:tab w:val="left" w:pos="6859"/>
        </w:tabs>
        <w:ind w:left="1134" w:right="701" w:firstLine="54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со дня, его официального опубликования в печатном издании «Ведомости Филимоновского сельсовета» и </w:t>
      </w:r>
      <w:r>
        <w:rPr>
          <w:rFonts w:ascii="Times New Roman" w:hAnsi="Times New Roman"/>
          <w:sz w:val="28"/>
          <w:szCs w:val="28"/>
        </w:rPr>
        <w:t>подлежит размещению на официальном сайте Филимоновского сельсовета в сети «Интернет».</w:t>
      </w: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 w:firstLine="540"/>
        <w:contextualSpacing/>
        <w:jc w:val="both"/>
        <w:rPr>
          <w:b/>
          <w:sz w:val="28"/>
          <w:szCs w:val="28"/>
        </w:rPr>
      </w:pPr>
    </w:p>
    <w:p w:rsidR="005C3912" w:rsidRDefault="00314D0B">
      <w:pPr>
        <w:tabs>
          <w:tab w:val="left" w:pos="900"/>
          <w:tab w:val="left" w:pos="6859"/>
        </w:tabs>
        <w:spacing w:line="240" w:lineRule="auto"/>
        <w:ind w:left="1134" w:right="701"/>
        <w:contextualSpacing/>
        <w:jc w:val="both"/>
        <w:sectPr w:rsidR="005C3912">
          <w:footerReference w:type="default" r:id="rId7"/>
          <w:footerReference w:type="first" r:id="rId8"/>
          <w:pgSz w:w="11906" w:h="16838"/>
          <w:pgMar w:top="634" w:right="0" w:bottom="1580" w:left="0" w:header="720" w:footer="3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Филимоновского сельсовета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О.А. Мартынова</w:t>
      </w:r>
    </w:p>
    <w:p w:rsidR="005C3912" w:rsidRPr="00566AD6" w:rsidRDefault="00314D0B">
      <w:pPr>
        <w:pStyle w:val="3"/>
        <w:shd w:val="clear" w:color="auto" w:fill="auto"/>
        <w:spacing w:before="0" w:after="0" w:line="276" w:lineRule="auto"/>
        <w:ind w:right="60"/>
        <w:rPr>
          <w:sz w:val="32"/>
          <w:szCs w:val="32"/>
          <w:lang w:val="ru-RU"/>
        </w:rPr>
      </w:pPr>
    </w:p>
    <w:p w:rsidR="005C3912" w:rsidRPr="00566AD6" w:rsidRDefault="00314D0B">
      <w:pPr>
        <w:pStyle w:val="3"/>
        <w:shd w:val="clear" w:color="auto" w:fill="auto"/>
        <w:spacing w:before="0" w:after="120" w:line="276" w:lineRule="auto"/>
        <w:ind w:right="60"/>
        <w:rPr>
          <w:lang w:val="ru-RU"/>
        </w:rPr>
      </w:pPr>
      <w:r w:rsidRPr="00566AD6">
        <w:rPr>
          <w:sz w:val="32"/>
          <w:szCs w:val="32"/>
          <w:lang w:val="ru-RU"/>
        </w:rPr>
        <w:t>СХЕМА ТЕПЛОСНАБЖЕНИЯ ФИЛИМОНОВСКОГО</w:t>
      </w:r>
      <w:r w:rsidRPr="00566AD6">
        <w:rPr>
          <w:sz w:val="32"/>
          <w:szCs w:val="32"/>
          <w:lang w:val="ru-RU"/>
        </w:rPr>
        <w:br/>
        <w:t>СЕЛЬСОВЕТА КАНСКОГО РАЙОНА КРАСНОЯРСКОГО КРАЯ НА ПЕРИОД ДО 2034 ГОДА</w:t>
      </w:r>
    </w:p>
    <w:p w:rsidR="005C3912" w:rsidRDefault="00314D0B">
      <w:pPr>
        <w:pStyle w:val="4"/>
        <w:shd w:val="clear" w:color="auto" w:fill="auto"/>
        <w:spacing w:before="0" w:after="0" w:line="276" w:lineRule="auto"/>
        <w:ind w:right="60"/>
      </w:pPr>
      <w:r>
        <w:rPr>
          <w:b/>
        </w:rPr>
        <w:t>СПР-2024-020 –СТ</w:t>
      </w:r>
    </w:p>
    <w:p w:rsidR="005C3912" w:rsidRDefault="00314D0B">
      <w:pPr>
        <w:pStyle w:val="4"/>
        <w:shd w:val="clear" w:color="auto" w:fill="auto"/>
        <w:spacing w:before="0" w:after="0" w:line="276" w:lineRule="auto"/>
        <w:ind w:right="60"/>
        <w:rPr>
          <w:b/>
        </w:rPr>
      </w:pPr>
    </w:p>
    <w:p w:rsidR="005C3912" w:rsidRDefault="00314D0B">
      <w:pPr>
        <w:pStyle w:val="1"/>
        <w:keepNext/>
        <w:keepLines/>
        <w:shd w:val="clear" w:color="auto" w:fill="auto"/>
        <w:spacing w:after="308" w:line="276" w:lineRule="auto"/>
        <w:ind w:left="20"/>
      </w:pPr>
      <w:bookmarkStart w:id="1" w:name="__RefHeading___Toc31_345748856"/>
      <w:bookmarkStart w:id="2" w:name="bookmark0"/>
      <w:bookmarkEnd w:id="1"/>
      <w:r>
        <w:t>СОДЕРЖАНИЕ</w:t>
      </w:r>
      <w:bookmarkEnd w:id="2"/>
    </w:p>
    <w:p w:rsidR="005C3912" w:rsidRDefault="00314D0B">
      <w:pPr>
        <w:pStyle w:val="11"/>
        <w:tabs>
          <w:tab w:val="right" w:leader="dot" w:pos="10001"/>
        </w:tabs>
      </w:pPr>
      <w:r>
        <w:fldChar w:fldCharType="begin"/>
      </w:r>
      <w:r>
        <w:instrText xml:space="preserve"> TOC \z \o "1-5" \h</w:instrText>
      </w:r>
      <w:r>
        <w:fldChar w:fldCharType="separate"/>
      </w:r>
      <w:hyperlink w:anchor="__RefHeading___Toc31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33_345748856" w:history="1">
        <w:r>
          <w:rPr>
            <w:rStyle w:val="IndexLink"/>
          </w:rPr>
          <w:t>Раздел 3. Существующие и перспективные балансы теплоносителя 16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39_345748856" w:history="1">
        <w:r>
          <w:rPr>
            <w:rStyle w:val="IndexLink"/>
          </w:rPr>
          <w:t>ВВЕДЕНИЕ</w:t>
        </w:r>
        <w:r>
          <w:rPr>
            <w:rStyle w:val="IndexLink"/>
          </w:rPr>
          <w:tab/>
          <w:t>12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1_345748856" w:history="1">
        <w:r>
          <w:rPr>
            <w:rStyle w:val="IndexLink"/>
          </w:rPr>
          <w:t>Основные цели и задачи схемы те</w:t>
        </w:r>
        <w:r>
          <w:rPr>
            <w:rStyle w:val="IndexLink"/>
          </w:rPr>
          <w:t>плоснабжения: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3_345748856" w:history="1">
        <w:r>
          <w:rPr>
            <w:rStyle w:val="IndexLink"/>
          </w:rPr>
          <w:t>Характеристика Филимоновского сельсовета: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5_345748856" w:history="1">
        <w:r>
          <w:rPr>
            <w:rStyle w:val="IndexLink"/>
          </w:rPr>
          <w:t>Раздел 2. Перспективные балансы тепловой мощности источников тепловой энергии и тепловой нагру</w:t>
        </w:r>
        <w:r>
          <w:rPr>
            <w:rStyle w:val="IndexLink"/>
          </w:rPr>
          <w:t>зки потребителей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7_345748856" w:history="1">
        <w:r>
          <w:rPr>
            <w:rStyle w:val="IndexLink"/>
          </w:rPr>
          <w:t>2.1. Радиус эффективного теплоснабжения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9_345748856" w:history="1">
        <w:r>
          <w:rPr>
            <w:rStyle w:val="IndexLink"/>
          </w:rPr>
          <w:t>2.2. Описание существующих и перспективных зон действия систем теплоснабжения и источников те</w:t>
        </w:r>
        <w:r>
          <w:rPr>
            <w:rStyle w:val="IndexLink"/>
          </w:rPr>
          <w:t>пловой энергии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1_345748856" w:history="1">
        <w:r>
          <w:rPr>
            <w:rStyle w:val="IndexLink"/>
          </w:rPr>
          <w:t>2.3. Описание существующих и перспективных зон действия индивидуальных источников тепловой энергии.</w:t>
        </w:r>
        <w:r>
          <w:rPr>
            <w:rStyle w:val="IndexLink"/>
          </w:rPr>
          <w:tab/>
          <w:t>17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3_345748856" w:history="1">
        <w:r>
          <w:rPr>
            <w:rStyle w:val="IndexLink"/>
          </w:rPr>
          <w:t>2.4.1. Существующие и перспективные</w:t>
        </w:r>
        <w:r>
          <w:rPr>
            <w:rStyle w:val="IndexLink"/>
          </w:rPr>
          <w:t xml:space="preserve"> значения установленной тепловой мощности основного оборудования источников тепловой энергии.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5_345748856" w:history="1">
        <w:r>
          <w:rPr>
            <w:rStyle w:val="IndexLink"/>
          </w:rPr>
          <w:t>2.4.3. Существующие и перспективные затраты тепловой мощности на собственные и хозяйственные нужды источников</w:t>
        </w:r>
        <w:r>
          <w:rPr>
            <w:rStyle w:val="IndexLink"/>
          </w:rPr>
          <w:t xml:space="preserve"> тепловой энергии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7_345748856" w:history="1">
        <w:r>
          <w:rPr>
            <w:rStyle w:val="IndexLink"/>
          </w:rPr>
          <w:t>2.4.4. Значения существующей и перспективной тепловой мощности источников тепловой энергии нетто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9_345748856" w:history="1">
        <w:r>
          <w:rPr>
            <w:rStyle w:val="IndexLink"/>
          </w:rPr>
          <w:t>2.4.5. Значения существующих и перс</w:t>
        </w:r>
        <w:r>
          <w:rPr>
            <w:rStyle w:val="IndexLink"/>
          </w:rPr>
          <w:t>пективных потерь тепловой энергии при ее передаче по тепловым сетям, включая потери тепловой энергии в тепловых сетях.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1_345748856" w:history="1">
        <w:r>
          <w:rPr>
            <w:rStyle w:val="IndexLink"/>
          </w:rPr>
          <w:t>Раздел 3. Существующие и перспективные балансы теплоносителя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3_345748856" w:history="1">
        <w:r>
          <w:rPr>
            <w:rStyle w:val="IndexLink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5_345748856" w:history="1">
        <w:r>
          <w:rPr>
            <w:rStyle w:val="IndexLink"/>
          </w:rPr>
          <w:t>Раздел 9. Инвестиции в строительство, реконструкцию и техническое перевооружение и (или) модернизация :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7_345748856" w:history="1">
        <w:r>
          <w:rPr>
            <w:rStyle w:val="IndexLink"/>
          </w:rPr>
          <w:t xml:space="preserve">9.1. Предложения по величине необходимых инвестиций в </w:t>
        </w:r>
        <w:r>
          <w:rPr>
            <w:rStyle w:val="IndexLink"/>
          </w:rPr>
          <w:t>строительство, реконструкцию и техническое перевооружение источников тепловой энергии на каждом этапе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9_345748856" w:history="1">
        <w:r>
          <w:rPr>
            <w:rStyle w:val="IndexLink"/>
          </w:rPr>
          <w:t>Таблица 15. Предложения по величине необходимых инвестиций источника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1_345748856" w:history="1">
        <w:r>
          <w:rPr>
            <w:rStyle w:val="IndexLink"/>
          </w:rPr>
          <w:t>№ п/п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3_345748856" w:history="1">
        <w:r>
          <w:rPr>
            <w:rStyle w:val="IndexLink"/>
          </w:rPr>
          <w:t>Реализация мероприятий по годам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5_345748856" w:history="1">
        <w:r>
          <w:rPr>
            <w:rStyle w:val="IndexLink"/>
          </w:rPr>
          <w:t>Система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7_345748856" w:history="1">
        <w:r>
          <w:rPr>
            <w:rStyle w:val="IndexLink"/>
          </w:rPr>
          <w:t>Наименование мероприятий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9_345748856" w:history="1">
        <w:r>
          <w:rPr>
            <w:rStyle w:val="IndexLink"/>
          </w:rPr>
          <w:t>Стоимость мероприятий, тыс. руб.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1_345748856" w:history="1">
        <w:r>
          <w:rPr>
            <w:rStyle w:val="IndexLink"/>
          </w:rPr>
          <w:t>1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3_345748856" w:history="1">
        <w:r>
          <w:rPr>
            <w:rStyle w:val="IndexLink"/>
          </w:rPr>
          <w:t>2025г.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5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7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9_345748856" w:history="1">
        <w:r>
          <w:rPr>
            <w:rStyle w:val="IndexLink"/>
          </w:rPr>
          <w:t>1. Капитальный ремонт котла № 7 (замена дымососа, вакуумного насоса, теплообменников, пусконаладка)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1_345748856" w:history="1">
        <w:r>
          <w:rPr>
            <w:rStyle w:val="IndexLink"/>
          </w:rPr>
          <w:t>7 855,30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3_345748856" w:history="1">
        <w:r>
          <w:rPr>
            <w:rStyle w:val="IndexLink"/>
          </w:rPr>
          <w:t>2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5_345748856" w:history="1">
        <w:r>
          <w:rPr>
            <w:rStyle w:val="IndexLink"/>
          </w:rPr>
          <w:t>2026г.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7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9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1_345748856" w:history="1">
        <w:r>
          <w:rPr>
            <w:rStyle w:val="IndexLink"/>
          </w:rPr>
          <w:t>1. Капитальный ремонт котла № 7 (замена циклона, экономайзера)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3_345748856" w:history="1">
        <w:r>
          <w:rPr>
            <w:rStyle w:val="IndexLink"/>
          </w:rPr>
          <w:t>2. Замена фильтров химводоотчистки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5_345748856" w:history="1">
        <w:r>
          <w:rPr>
            <w:rStyle w:val="IndexLink"/>
          </w:rPr>
          <w:t>3. Замена пластинчатого теплообменного нагревателя для горячей воды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7_345748856" w:history="1">
        <w:r>
          <w:rPr>
            <w:rStyle w:val="IndexLink"/>
          </w:rPr>
          <w:t>8 169,47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9_345748856" w:history="1">
        <w:r>
          <w:rPr>
            <w:rStyle w:val="IndexLink"/>
          </w:rPr>
          <w:t>3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1_345748856" w:history="1">
        <w:r>
          <w:rPr>
            <w:rStyle w:val="IndexLink"/>
          </w:rPr>
          <w:t>2027-2034г.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3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5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7_345748856" w:history="1">
        <w:r>
          <w:rPr>
            <w:rStyle w:val="IndexLink"/>
          </w:rPr>
          <w:t>1. Установка Котла КЕ 24-14с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9_345748856" w:history="1">
        <w:r>
          <w:rPr>
            <w:rStyle w:val="IndexLink"/>
          </w:rPr>
          <w:t>90 000,00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1_345748856" w:history="1">
        <w:r>
          <w:rPr>
            <w:rStyle w:val="IndexLink"/>
          </w:rPr>
          <w:t>Раздел 10. Решение об определении единой теплоснабжающей организации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3_345748856" w:history="1">
        <w:r>
          <w:rPr>
            <w:rStyle w:val="IndexLink"/>
          </w:rPr>
          <w:t xml:space="preserve">Раздел 11. Решение по </w:t>
        </w:r>
        <w:r>
          <w:rPr>
            <w:rStyle w:val="IndexLink"/>
          </w:rPr>
          <w:t>бесхозяйным тепловым сетям</w:t>
        </w:r>
        <w:r>
          <w:rPr>
            <w:rStyle w:val="IndexLink"/>
          </w:rPr>
          <w:tab/>
          <w:t>8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125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7_345748856" w:history="1">
        <w:r>
          <w:rPr>
            <w:rStyle w:val="IndexLink"/>
          </w:rPr>
          <w:t>Часть 6. Балансы тепловой мощности и тепловой нагрузки в зонах действия источников тепловой энергии</w:t>
        </w:r>
        <w:r>
          <w:rPr>
            <w:rStyle w:val="IndexLink"/>
          </w:rPr>
          <w:tab/>
          <w:t>14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9_345748856" w:history="1">
        <w:r>
          <w:rPr>
            <w:rStyle w:val="IndexLink"/>
          </w:rPr>
          <w:t>Часть 8. Топливные балансы источников тепловой энергии и система обеспечения топливом</w:t>
        </w:r>
        <w:r>
          <w:rPr>
            <w:rStyle w:val="IndexLink"/>
          </w:rPr>
          <w:tab/>
          <w:t>19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1_345748856" w:history="1">
        <w:r>
          <w:rPr>
            <w:rStyle w:val="IndexLink"/>
          </w:rPr>
          <w:t>Часть 9. Надежность теплоснабжения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3_345748856" w:history="1">
        <w:r>
          <w:rPr>
            <w:rStyle w:val="IndexLink"/>
          </w:rPr>
          <w:t>Часть 10. Технико-экономические показатели теплоснабжающих и теплосетевых организаций</w:t>
        </w:r>
        <w:r>
          <w:rPr>
            <w:rStyle w:val="IndexLink"/>
          </w:rPr>
          <w:tab/>
          <w:t>27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5_345748856" w:history="1">
        <w:r>
          <w:rPr>
            <w:rStyle w:val="IndexLink"/>
          </w:rPr>
          <w:t>Часть 11. Цены (тарифы) в сфере теплоснабжения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7_345748856" w:history="1">
        <w:r>
          <w:rPr>
            <w:rStyle w:val="IndexLink"/>
          </w:rPr>
          <w:t>Динамика утвержденных тарифов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9_345748856" w:history="1">
        <w:r>
          <w:rPr>
            <w:rStyle w:val="IndexLink"/>
          </w:rPr>
          <w:t>Расчет ценовых последствий для потребителей выполнен в соответствии с требованиями действующего законодательства РФ в сфере теплоснабжения.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1_345748856" w:history="1">
        <w:r>
          <w:rPr>
            <w:rStyle w:val="IndexLink"/>
          </w:rPr>
          <w:t>Существующий и планируемый размер тарифа на тепловую энергию для ООО «Теплосервис», с учетом реализации мероприятий по ремонтам и обоснованных расходов, принятых регулирующим органом при утверждении тарифов на тепловую энергию у</w:t>
        </w:r>
        <w:r>
          <w:rPr>
            <w:rStyle w:val="IndexLink"/>
          </w:rPr>
          <w:t>казаны в таблице 9.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3_345748856" w:history="1">
        <w:r>
          <w:rPr>
            <w:rStyle w:val="IndexLink"/>
          </w:rPr>
          <w:t>Список использованных источников</w:t>
        </w:r>
        <w:r>
          <w:rPr>
            <w:rStyle w:val="IndexLink"/>
          </w:rPr>
          <w:tab/>
          <w:t>35</w:t>
        </w:r>
      </w:hyperlink>
    </w:p>
    <w:p w:rsidR="005C3912" w:rsidRDefault="00314D0B">
      <w:pPr>
        <w:pStyle w:val="11"/>
        <w:shd w:val="clear" w:color="auto" w:fill="FFFFFF"/>
        <w:spacing w:after="0"/>
      </w:pP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6</w:t>
      </w:r>
    </w:p>
    <w:p w:rsidR="005C3912" w:rsidRPr="00566AD6" w:rsidRDefault="00314D0B">
      <w:pPr>
        <w:pStyle w:val="2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lastRenderedPageBreak/>
        <w:t>Площадь строительных фондов и приросты площад</w:t>
      </w:r>
      <w:r w:rsidRPr="00566AD6">
        <w:rPr>
          <w:sz w:val="24"/>
          <w:szCs w:val="24"/>
          <w:lang w:val="ru-RU"/>
        </w:rPr>
        <w:t>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</w:t>
      </w:r>
      <w:r w:rsidRPr="00566AD6">
        <w:rPr>
          <w:sz w:val="24"/>
          <w:szCs w:val="24"/>
          <w:lang w:val="ru-RU"/>
        </w:rPr>
        <w:t>го периода и на последующие 5-летние периоды (далее - этапы)</w:t>
      </w:r>
      <w:r w:rsidRPr="00566AD6">
        <w:rPr>
          <w:sz w:val="24"/>
          <w:szCs w:val="24"/>
          <w:lang w:val="ru-RU"/>
        </w:rPr>
        <w:tab/>
        <w:t xml:space="preserve">                                                                                 6</w:t>
      </w:r>
    </w:p>
    <w:p w:rsidR="005C3912" w:rsidRPr="00566AD6" w:rsidRDefault="00314D0B">
      <w:pPr>
        <w:pStyle w:val="2"/>
        <w:numPr>
          <w:ilvl w:val="0"/>
          <w:numId w:val="9"/>
        </w:numPr>
        <w:shd w:val="clear" w:color="auto" w:fill="auto"/>
        <w:tabs>
          <w:tab w:val="left" w:pos="541"/>
        </w:tabs>
        <w:spacing w:before="0" w:after="0" w:line="276" w:lineRule="auto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Объемы потребления тепловой энергии (мощности), теплоносителя и приросты потребления тепловой энергии (мощности)</w:t>
      </w:r>
      <w:r w:rsidRPr="00566AD6">
        <w:rPr>
          <w:sz w:val="24"/>
          <w:szCs w:val="24"/>
          <w:lang w:val="ru-RU"/>
        </w:rPr>
        <w:t xml:space="preserve">, теплоносителя с разделением по видам теплопотребления в каждом расчетном элементе территориального деления на каждом этапе     6                                                                                                                              </w:t>
      </w:r>
      <w:r w:rsidRPr="00566AD6">
        <w:rPr>
          <w:sz w:val="24"/>
          <w:szCs w:val="24"/>
          <w:lang w:val="ru-RU"/>
        </w:rPr>
        <w:t xml:space="preserve">                      </w:t>
      </w:r>
    </w:p>
    <w:p w:rsidR="005C3912" w:rsidRPr="00566AD6" w:rsidRDefault="00314D0B">
      <w:pPr>
        <w:pStyle w:val="2"/>
        <w:numPr>
          <w:ilvl w:val="0"/>
          <w:numId w:val="9"/>
        </w:numPr>
        <w:shd w:val="clear" w:color="auto" w:fill="auto"/>
        <w:tabs>
          <w:tab w:val="left" w:pos="536"/>
        </w:tabs>
        <w:spacing w:before="0" w:after="0" w:line="276" w:lineRule="auto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</w:t>
      </w:r>
      <w:r w:rsidRPr="00566AD6">
        <w:rPr>
          <w:sz w:val="24"/>
          <w:szCs w:val="24"/>
          <w:lang w:val="ru-RU"/>
        </w:rPr>
        <w:t xml:space="preserve">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  <w:r w:rsidRPr="00566AD6">
        <w:rPr>
          <w:sz w:val="24"/>
          <w:szCs w:val="24"/>
          <w:lang w:val="ru-RU"/>
        </w:rPr>
        <w:tab/>
        <w:t xml:space="preserve">                                                                      6                                        </w:t>
      </w:r>
      <w:r w:rsidRPr="00566AD6">
        <w:rPr>
          <w:sz w:val="24"/>
          <w:szCs w:val="24"/>
          <w:lang w:val="ru-RU"/>
        </w:rPr>
        <w:t xml:space="preserve">             </w:t>
      </w:r>
      <w:r w:rsidRPr="00566AD6">
        <w:rPr>
          <w:lang w:val="ru-RU"/>
        </w:rPr>
        <w:t xml:space="preserve">                                                 </w:t>
      </w:r>
    </w:p>
    <w:p w:rsidR="005C3912" w:rsidRDefault="00314D0B">
      <w:pPr>
        <w:pStyle w:val="11"/>
        <w:tabs>
          <w:tab w:val="right" w:leader="dot" w:pos="10001"/>
        </w:tabs>
      </w:pPr>
      <w:r>
        <w:fldChar w:fldCharType="begin"/>
      </w:r>
      <w:r>
        <w:instrText xml:space="preserve"> TOC \z \o "1-5" \h</w:instrText>
      </w:r>
      <w:r>
        <w:fldChar w:fldCharType="separate"/>
      </w:r>
      <w:hyperlink w:anchor="__RefHeading___Toc31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33_345748856" w:history="1">
        <w:r>
          <w:rPr>
            <w:rStyle w:val="IndexLink"/>
          </w:rPr>
          <w:t>Раздел 3. Существующие и перспективные балансы теплоносителя 16</w:t>
        </w:r>
        <w:r>
          <w:rPr>
            <w:rStyle w:val="IndexLink"/>
          </w:rPr>
          <w:tab/>
        </w:r>
        <w:r>
          <w:rPr>
            <w:rStyle w:val="IndexLink"/>
          </w:rPr>
          <w:t>5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39_345748856" w:history="1">
        <w:r>
          <w:rPr>
            <w:rStyle w:val="IndexLink"/>
          </w:rPr>
          <w:t>ВВЕДЕНИЕ</w:t>
        </w:r>
        <w:r>
          <w:rPr>
            <w:rStyle w:val="IndexLink"/>
          </w:rPr>
          <w:tab/>
          <w:t>12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1_345748856" w:history="1">
        <w:r>
          <w:rPr>
            <w:rStyle w:val="IndexLink"/>
          </w:rPr>
          <w:t>Основные цели и задачи схемы теплоснабжения: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3_345748856" w:history="1">
        <w:r>
          <w:rPr>
            <w:rStyle w:val="IndexLink"/>
          </w:rPr>
          <w:t>Характеристика Филимоновского сельсовета: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5_345748856" w:history="1">
        <w:r>
          <w:rPr>
            <w:rStyle w:val="IndexLink"/>
          </w:rPr>
          <w:t>Раздел 2. Перспективные балансы тепловой мощности источников тепловой энергии и тепловой нагрузки потребителей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7_345748856" w:history="1">
        <w:r>
          <w:rPr>
            <w:rStyle w:val="IndexLink"/>
          </w:rPr>
          <w:t>2.1. Радиус эффективного теплоснабжения</w:t>
        </w:r>
        <w:r>
          <w:rPr>
            <w:rStyle w:val="IndexLink"/>
          </w:rPr>
          <w:tab/>
        </w:r>
        <w:r>
          <w:rPr>
            <w:rStyle w:val="IndexLink"/>
          </w:rPr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9_345748856" w:history="1">
        <w:r>
          <w:rPr>
            <w:rStyle w:val="IndexLink"/>
          </w:rPr>
          <w:t>2.2. Описание существующих и перспективных зон действия систем теплоснабжения и источников тепловой энергии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1_345748856" w:history="1">
        <w:r>
          <w:rPr>
            <w:rStyle w:val="IndexLink"/>
          </w:rPr>
          <w:t>2.3. Описание существующих и перспективных</w:t>
        </w:r>
        <w:r>
          <w:rPr>
            <w:rStyle w:val="IndexLink"/>
          </w:rPr>
          <w:t xml:space="preserve"> зон действия индивидуальных источников тепловой энергии.</w:t>
        </w:r>
        <w:r>
          <w:rPr>
            <w:rStyle w:val="IndexLink"/>
          </w:rPr>
          <w:tab/>
          <w:t>17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3_345748856" w:history="1">
        <w:r>
          <w:rPr>
            <w:rStyle w:val="IndexLink"/>
          </w:rPr>
          <w:t>2.4.1. Существующие и перспективные значения установленной тепловой мощности основного оборудования источников тепловой энергии.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5_345748856" w:history="1">
        <w:r>
          <w:rPr>
            <w:rStyle w:val="IndexLink"/>
          </w:rPr>
          <w:t>2.4.3. Существующие и перспективные затраты тепловой мощности на собственные и хозяйственные нужды источников тепловой энергии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7_345748856" w:history="1">
        <w:r>
          <w:rPr>
            <w:rStyle w:val="IndexLink"/>
          </w:rPr>
          <w:t>2.4.4. Значения существующей и перспект</w:t>
        </w:r>
        <w:r>
          <w:rPr>
            <w:rStyle w:val="IndexLink"/>
          </w:rPr>
          <w:t>ивной тепловой мощности источников тепловой энергии нетто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9_345748856" w:history="1">
        <w:r>
          <w:rPr>
            <w:rStyle w:val="IndexLink"/>
          </w:rPr>
          <w:t>2.4.5. Значения существующих и перспективных потерь тепловой энергии при ее передаче по тепловым сетям, включая потери тепловой энергии в тепловы</w:t>
        </w:r>
        <w:r>
          <w:rPr>
            <w:rStyle w:val="IndexLink"/>
          </w:rPr>
          <w:t>х сетях.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1_345748856" w:history="1">
        <w:r>
          <w:rPr>
            <w:rStyle w:val="IndexLink"/>
          </w:rPr>
          <w:t>Раздел 3. Существующие и перспективные балансы теплоносителя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3_345748856" w:history="1">
        <w:r>
          <w:rPr>
            <w:rStyle w:val="IndexLink"/>
          </w:rPr>
          <w:t>3.2. Существующие и перспективные балансы производительности водоподготовительны</w:t>
        </w:r>
        <w:r>
          <w:rPr>
            <w:rStyle w:val="IndexLink"/>
          </w:rPr>
          <w:t>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5_345748856" w:history="1">
        <w:r>
          <w:rPr>
            <w:rStyle w:val="IndexLink"/>
          </w:rPr>
          <w:t>Раздел 9. Инвестиции в строительство, реконструкцию и техническое перевооруже</w:t>
        </w:r>
        <w:r>
          <w:rPr>
            <w:rStyle w:val="IndexLink"/>
          </w:rPr>
          <w:t>ние и (или) модернизация :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7_345748856" w:history="1">
        <w:r>
          <w:rPr>
            <w:rStyle w:val="IndexLink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9_345748856" w:history="1">
        <w:r>
          <w:rPr>
            <w:rStyle w:val="IndexLink"/>
          </w:rPr>
          <w:t>Таблица 15. Предложения по величине необходимых инвестиций источника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1_345748856" w:history="1">
        <w:r>
          <w:rPr>
            <w:rStyle w:val="IndexLink"/>
          </w:rPr>
          <w:t>№ п/п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3_345748856" w:history="1">
        <w:r>
          <w:rPr>
            <w:rStyle w:val="IndexLink"/>
          </w:rPr>
          <w:t>Реализация мероприятий по годам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5_345748856" w:history="1">
        <w:r>
          <w:rPr>
            <w:rStyle w:val="IndexLink"/>
          </w:rPr>
          <w:t>Система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7_345748856" w:history="1">
        <w:r>
          <w:rPr>
            <w:rStyle w:val="IndexLink"/>
          </w:rPr>
          <w:t>Наименование мероприятий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9_345748856" w:history="1">
        <w:r>
          <w:rPr>
            <w:rStyle w:val="IndexLink"/>
          </w:rPr>
          <w:t>Стоимость мероприятий, тыс. руб.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1_345748856" w:history="1">
        <w:r>
          <w:rPr>
            <w:rStyle w:val="IndexLink"/>
          </w:rPr>
          <w:t>1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3_345748856" w:history="1">
        <w:r>
          <w:rPr>
            <w:rStyle w:val="IndexLink"/>
          </w:rPr>
          <w:t>2025г.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5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7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9_345748856" w:history="1">
        <w:r>
          <w:rPr>
            <w:rStyle w:val="IndexLink"/>
          </w:rPr>
          <w:t>1. Капитальный ремонт котла № 7 (замена дымососа, вакуумного насоса, теплообменников, пусконаладка)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1_345748856" w:history="1">
        <w:r>
          <w:rPr>
            <w:rStyle w:val="IndexLink"/>
          </w:rPr>
          <w:t>7 855,30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3_345748856" w:history="1">
        <w:r>
          <w:rPr>
            <w:rStyle w:val="IndexLink"/>
          </w:rPr>
          <w:t>2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5_345748856" w:history="1">
        <w:r>
          <w:rPr>
            <w:rStyle w:val="IndexLink"/>
          </w:rPr>
          <w:t>2026г.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7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9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1_345748856" w:history="1">
        <w:r>
          <w:rPr>
            <w:rStyle w:val="IndexLink"/>
          </w:rPr>
          <w:t>1. Капитальный ремонт</w:t>
        </w:r>
        <w:r>
          <w:rPr>
            <w:rStyle w:val="IndexLink"/>
          </w:rPr>
          <w:t xml:space="preserve"> котла № 7 (замена циклона, экономайзера)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3_345748856" w:history="1">
        <w:r>
          <w:rPr>
            <w:rStyle w:val="IndexLink"/>
          </w:rPr>
          <w:t>2. Замена фильтров химводоотчистки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5_345748856" w:history="1">
        <w:r>
          <w:rPr>
            <w:rStyle w:val="IndexLink"/>
          </w:rPr>
          <w:t>3. Замена пластинчатого теплообменного нагревателя для горячей воды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7_345748856" w:history="1">
        <w:r>
          <w:rPr>
            <w:rStyle w:val="IndexLink"/>
          </w:rPr>
          <w:t>8 169,47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9_345748856" w:history="1">
        <w:r>
          <w:rPr>
            <w:rStyle w:val="IndexLink"/>
          </w:rPr>
          <w:t>3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1_345748856" w:history="1">
        <w:r>
          <w:rPr>
            <w:rStyle w:val="IndexLink"/>
          </w:rPr>
          <w:t>2027-2034г.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3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5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7_345748856" w:history="1">
        <w:r>
          <w:rPr>
            <w:rStyle w:val="IndexLink"/>
          </w:rPr>
          <w:t>1. Установка Котла КЕ 24-14с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9_345748856" w:history="1">
        <w:r>
          <w:rPr>
            <w:rStyle w:val="IndexLink"/>
          </w:rPr>
          <w:t>90 000,00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1_345748856" w:history="1">
        <w:r>
          <w:rPr>
            <w:rStyle w:val="IndexLink"/>
          </w:rPr>
          <w:t xml:space="preserve">Раздел </w:t>
        </w:r>
        <w:r>
          <w:rPr>
            <w:rStyle w:val="IndexLink"/>
          </w:rPr>
          <w:t>10. Решение об определении единой теплоснабжающей организации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3_345748856" w:history="1">
        <w:r>
          <w:rPr>
            <w:rStyle w:val="IndexLink"/>
          </w:rPr>
          <w:t>Раздел 11. Решение по бесхозяйным тепловым сетям</w:t>
        </w:r>
        <w:r>
          <w:rPr>
            <w:rStyle w:val="IndexLink"/>
          </w:rPr>
          <w:tab/>
          <w:t>8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125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7_345748856" w:history="1">
        <w:r>
          <w:rPr>
            <w:rStyle w:val="IndexLink"/>
          </w:rPr>
          <w:t>Часть 6. Балансы тепловой мощности и тепловой нагрузки в зонах действия источников тепловой энергии</w:t>
        </w:r>
        <w:r>
          <w:rPr>
            <w:rStyle w:val="IndexLink"/>
          </w:rPr>
          <w:tab/>
          <w:t>14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9_345748856" w:history="1">
        <w:r>
          <w:rPr>
            <w:rStyle w:val="IndexLink"/>
          </w:rPr>
          <w:t xml:space="preserve">Часть 8. Топливные балансы источников тепловой энергии и система обеспечения </w:t>
        </w:r>
        <w:r>
          <w:rPr>
            <w:rStyle w:val="IndexLink"/>
          </w:rPr>
          <w:t>топливом</w:t>
        </w:r>
        <w:r>
          <w:rPr>
            <w:rStyle w:val="IndexLink"/>
          </w:rPr>
          <w:tab/>
          <w:t>19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1_345748856" w:history="1">
        <w:r>
          <w:rPr>
            <w:rStyle w:val="IndexLink"/>
          </w:rPr>
          <w:t>Часть 9. Надежность теплоснабжения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3_345748856" w:history="1">
        <w:r>
          <w:rPr>
            <w:rStyle w:val="IndexLink"/>
          </w:rPr>
          <w:t>Часть 10. Технико-экономические показатели теплоснабжающих и теплосетевых организаций</w:t>
        </w:r>
        <w:r>
          <w:rPr>
            <w:rStyle w:val="IndexLink"/>
          </w:rPr>
          <w:tab/>
          <w:t>27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5_345748856" w:history="1">
        <w:r>
          <w:rPr>
            <w:rStyle w:val="IndexLink"/>
          </w:rPr>
          <w:t>Часть 11. Цены (тарифы) в сфере теплоснабжения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7_345748856" w:history="1">
        <w:r>
          <w:rPr>
            <w:rStyle w:val="IndexLink"/>
          </w:rPr>
          <w:t>Динамика утвержденных тарифов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9_345748856" w:history="1">
        <w:r>
          <w:rPr>
            <w:rStyle w:val="IndexLink"/>
          </w:rPr>
          <w:t>Расчет ценовых последствий для потр</w:t>
        </w:r>
        <w:r>
          <w:rPr>
            <w:rStyle w:val="IndexLink"/>
          </w:rPr>
          <w:t>ебителей выполнен в соответствии с требованиями действующего законодательства РФ в сфере теплоснабжения.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1_345748856" w:history="1">
        <w:r>
          <w:rPr>
            <w:rStyle w:val="IndexLink"/>
          </w:rPr>
          <w:t xml:space="preserve">Существующий и планируемый размер тарифа на тепловую энергию для ООО «Теплосервис», с учетом </w:t>
        </w:r>
        <w:r>
          <w:rPr>
            <w:rStyle w:val="IndexLink"/>
          </w:rPr>
          <w:t>реализации мероприятий по ремонтам и обоснованных расходов, принятых регулирующим органом при утверждении тарифов на тепловую энергию указаны в таблице 9.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3_345748856" w:history="1">
        <w:r>
          <w:rPr>
            <w:rStyle w:val="IndexLink"/>
          </w:rPr>
          <w:t>Список использованных источников</w:t>
        </w:r>
        <w:r>
          <w:rPr>
            <w:rStyle w:val="IndexLink"/>
          </w:rPr>
          <w:tab/>
          <w:t>35</w:t>
        </w:r>
      </w:hyperlink>
    </w:p>
    <w:p w:rsidR="005C3912" w:rsidRDefault="00314D0B">
      <w:pPr>
        <w:pStyle w:val="20"/>
      </w:pPr>
      <w:r>
        <w:fldChar w:fldCharType="end"/>
      </w:r>
      <w:r>
        <w:t>2</w:t>
      </w:r>
    </w:p>
    <w:p w:rsidR="005C3912" w:rsidRDefault="00314D0B">
      <w:r>
        <w:rPr>
          <w:rFonts w:ascii="Times New Roman" w:hAnsi="Times New Roman"/>
          <w:sz w:val="24"/>
          <w:szCs w:val="24"/>
        </w:rPr>
        <w:t xml:space="preserve">2.4.6. Затраты существующей и перспективной тепловой мощности на хозяйственные нужды теплоснабжающей (теплосетевой) организации в отношении тепловых сетей.                             14 </w:t>
      </w:r>
    </w:p>
    <w:p w:rsidR="005C3912" w:rsidRDefault="00314D0B">
      <w:r>
        <w:rPr>
          <w:rFonts w:ascii="Times New Roman" w:hAnsi="Times New Roman"/>
          <w:sz w:val="24"/>
          <w:szCs w:val="24"/>
        </w:rPr>
        <w:t>2.4.7. Значения существующей и перспективной резервной тепловой мощн</w:t>
      </w:r>
      <w:r>
        <w:rPr>
          <w:rFonts w:ascii="Times New Roman" w:hAnsi="Times New Roman"/>
          <w:sz w:val="24"/>
          <w:szCs w:val="24"/>
        </w:rPr>
        <w:t>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</w:t>
      </w:r>
      <w:r>
        <w:rPr>
          <w:rFonts w:ascii="Times New Roman" w:hAnsi="Times New Roman"/>
          <w:sz w:val="24"/>
          <w:szCs w:val="24"/>
        </w:rPr>
        <w:t>й мощности      15</w:t>
      </w:r>
    </w:p>
    <w:p w:rsidR="005C3912" w:rsidRDefault="00314D0B">
      <w:r>
        <w:rPr>
          <w:rFonts w:ascii="Times New Roman" w:hAnsi="Times New Roman"/>
          <w:sz w:val="24"/>
          <w:szCs w:val="24"/>
        </w:rPr>
        <w:t>2.4.8. Значения существующей и перспективной резервной тепловой мощности.                         15</w:t>
      </w:r>
    </w:p>
    <w:p w:rsidR="005C3912" w:rsidRDefault="00314D0B">
      <w:pPr>
        <w:pStyle w:val="21"/>
        <w:keepNext/>
        <w:keepLines/>
        <w:shd w:val="clear" w:color="auto" w:fill="auto"/>
        <w:tabs>
          <w:tab w:val="left" w:pos="4755"/>
        </w:tabs>
        <w:spacing w:after="0" w:line="276" w:lineRule="auto"/>
        <w:ind w:firstLine="0"/>
        <w:jc w:val="both"/>
      </w:pPr>
      <w:bookmarkStart w:id="3" w:name="__RefHeading___Toc33_345748856"/>
      <w:bookmarkEnd w:id="3"/>
      <w:r>
        <w:rPr>
          <w:b w:val="0"/>
          <w:sz w:val="24"/>
          <w:szCs w:val="24"/>
        </w:rPr>
        <w:t xml:space="preserve">Раздел 3. Существующие и перспективные балансы теплоносителя                                              16    </w:t>
      </w:r>
    </w:p>
    <w:p w:rsidR="005C3912" w:rsidRDefault="00314D0B">
      <w:pPr>
        <w:pStyle w:val="5"/>
        <w:numPr>
          <w:ilvl w:val="0"/>
          <w:numId w:val="7"/>
        </w:numPr>
        <w:shd w:val="clear" w:color="auto" w:fill="auto"/>
        <w:tabs>
          <w:tab w:val="left" w:pos="856"/>
        </w:tabs>
        <w:spacing w:before="0" w:line="276" w:lineRule="auto"/>
        <w:jc w:val="both"/>
      </w:pPr>
      <w:r w:rsidRPr="00566AD6">
        <w:rPr>
          <w:sz w:val="24"/>
          <w:szCs w:val="24"/>
          <w:lang w:val="ru-RU"/>
        </w:rPr>
        <w:t>Существующие и перспект</w:t>
      </w:r>
      <w:r w:rsidRPr="00566AD6">
        <w:rPr>
          <w:sz w:val="24"/>
          <w:szCs w:val="24"/>
          <w:lang w:val="ru-RU"/>
        </w:rPr>
        <w:t xml:space="preserve">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                                                                                                          </w:t>
      </w:r>
      <w:r w:rsidRPr="00566AD6"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</w:rPr>
        <w:t xml:space="preserve">16   </w:t>
      </w:r>
    </w:p>
    <w:p w:rsidR="005C3912" w:rsidRPr="00566AD6" w:rsidRDefault="00314D0B">
      <w:pPr>
        <w:pStyle w:val="2"/>
        <w:shd w:val="clear" w:color="auto" w:fill="auto"/>
        <w:tabs>
          <w:tab w:val="left" w:pos="658"/>
        </w:tabs>
        <w:spacing w:before="0" w:after="0" w:line="276" w:lineRule="auto"/>
        <w:ind w:firstLine="0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            </w:t>
      </w:r>
      <w:r w:rsidRPr="00566AD6">
        <w:rPr>
          <w:sz w:val="24"/>
          <w:szCs w:val="24"/>
          <w:lang w:val="ru-RU"/>
        </w:rPr>
        <w:t xml:space="preserve">                                          </w:t>
      </w:r>
      <w:r w:rsidRPr="00566AD6">
        <w:rPr>
          <w:sz w:val="24"/>
          <w:szCs w:val="24"/>
          <w:lang w:val="ru-RU"/>
        </w:rPr>
        <w:tab/>
        <w:t xml:space="preserve">                                16 Раздел 4. Предложения по строительству, реконструкции и техническому</w:t>
      </w:r>
    </w:p>
    <w:p w:rsidR="005C3912" w:rsidRPr="00566AD6" w:rsidRDefault="00314D0B">
      <w:pPr>
        <w:pStyle w:val="2"/>
        <w:shd w:val="clear" w:color="auto" w:fill="auto"/>
        <w:tabs>
          <w:tab w:val="center" w:pos="9323"/>
        </w:tabs>
        <w:spacing w:before="0" w:after="0" w:line="276" w:lineRule="auto"/>
        <w:ind w:firstLine="0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перевооружению и (или) модернизации источников тепловой энергии</w:t>
      </w:r>
      <w:r w:rsidRPr="00566AD6">
        <w:rPr>
          <w:sz w:val="24"/>
          <w:szCs w:val="24"/>
          <w:lang w:val="ru-RU"/>
        </w:rPr>
        <w:tab/>
        <w:t xml:space="preserve">                17</w:t>
      </w:r>
    </w:p>
    <w:p w:rsidR="005C3912" w:rsidRPr="00566AD6" w:rsidRDefault="00314D0B">
      <w:pPr>
        <w:pStyle w:val="5"/>
        <w:shd w:val="clear" w:color="auto" w:fill="auto"/>
        <w:tabs>
          <w:tab w:val="left" w:pos="0"/>
        </w:tabs>
        <w:spacing w:before="0" w:line="276" w:lineRule="auto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4.1. Предложения по строит</w:t>
      </w:r>
      <w:r w:rsidRPr="00566AD6">
        <w:rPr>
          <w:sz w:val="24"/>
          <w:szCs w:val="24"/>
          <w:lang w:val="ru-RU"/>
        </w:rPr>
        <w:t xml:space="preserve">ельству,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                                                                                      </w:t>
      </w:r>
      <w:r w:rsidRPr="00566AD6">
        <w:rPr>
          <w:sz w:val="24"/>
          <w:szCs w:val="24"/>
          <w:lang w:val="ru-RU"/>
        </w:rPr>
        <w:t xml:space="preserve">       17</w:t>
      </w:r>
    </w:p>
    <w:p w:rsidR="005C3912" w:rsidRPr="00566AD6" w:rsidRDefault="00314D0B">
      <w:pPr>
        <w:pStyle w:val="5"/>
        <w:shd w:val="clear" w:color="auto" w:fill="auto"/>
        <w:tabs>
          <w:tab w:val="left" w:pos="0"/>
        </w:tabs>
        <w:spacing w:before="0" w:line="276" w:lineRule="auto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4.2.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            17</w:t>
      </w:r>
    </w:p>
    <w:p w:rsidR="005C3912" w:rsidRPr="00566AD6" w:rsidRDefault="00314D0B">
      <w:pPr>
        <w:pStyle w:val="5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76" w:lineRule="auto"/>
        <w:ind w:left="0" w:firstLine="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Графики совместной работы источников тепловой энергии, функционирующих в </w:t>
      </w:r>
      <w:r w:rsidRPr="00566AD6">
        <w:rPr>
          <w:sz w:val="24"/>
          <w:szCs w:val="24"/>
          <w:lang w:val="ru-RU"/>
        </w:rPr>
        <w:t>режиме комбинированной выработки электрической и тепловой энергии котельных                               17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4.4. Ввод новых и реконструкция существующих источников тепловой энергии с использованием местных видов топлива.                                   </w:t>
      </w:r>
      <w:r w:rsidRPr="00566AD6">
        <w:rPr>
          <w:sz w:val="24"/>
          <w:szCs w:val="24"/>
          <w:lang w:val="ru-RU"/>
        </w:rPr>
        <w:t xml:space="preserve">                                                        17</w:t>
      </w:r>
    </w:p>
    <w:p w:rsidR="005C3912" w:rsidRPr="00566AD6" w:rsidRDefault="00314D0B">
      <w:pPr>
        <w:pStyle w:val="5"/>
        <w:shd w:val="clear" w:color="auto" w:fill="auto"/>
        <w:tabs>
          <w:tab w:val="left" w:pos="870"/>
        </w:tabs>
        <w:spacing w:before="0" w:line="276" w:lineRule="auto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4.5.Предложения по перспективной установленной тепловой мощности источника тепловой энергии                                                                                                          </w:t>
      </w:r>
      <w:r w:rsidRPr="00566AD6">
        <w:rPr>
          <w:sz w:val="24"/>
          <w:szCs w:val="24"/>
          <w:lang w:val="ru-RU"/>
        </w:rPr>
        <w:t xml:space="preserve">                                          17</w:t>
      </w:r>
    </w:p>
    <w:p w:rsidR="005C3912" w:rsidRPr="00566AD6" w:rsidRDefault="00314D0B">
      <w:pPr>
        <w:pStyle w:val="5"/>
        <w:shd w:val="clear" w:color="auto" w:fill="auto"/>
        <w:tabs>
          <w:tab w:val="left" w:pos="870"/>
        </w:tabs>
        <w:spacing w:before="0" w:line="276" w:lineRule="auto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4.6.Температурный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</w:t>
      </w:r>
      <w:r w:rsidRPr="00566AD6">
        <w:rPr>
          <w:sz w:val="24"/>
          <w:szCs w:val="24"/>
          <w:lang w:val="ru-RU"/>
        </w:rPr>
        <w:t>обходимости его изменения представлены в приложение № 1                                                                                                                                                           17</w:t>
      </w:r>
    </w:p>
    <w:p w:rsidR="005C3912" w:rsidRDefault="00314D0B">
      <w:pPr>
        <w:pStyle w:val="11"/>
        <w:tabs>
          <w:tab w:val="right" w:leader="dot" w:pos="10001"/>
        </w:tabs>
      </w:pPr>
      <w:r>
        <w:fldChar w:fldCharType="begin"/>
      </w:r>
      <w:r>
        <w:instrText xml:space="preserve"> TOC \z \o "1-5" \h</w:instrText>
      </w:r>
      <w:r>
        <w:fldChar w:fldCharType="separate"/>
      </w:r>
      <w:hyperlink w:anchor="__RefHeading___Toc31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33_345748856" w:history="1">
        <w:r>
          <w:rPr>
            <w:rStyle w:val="IndexLink"/>
          </w:rPr>
          <w:t>Раздел 3. Существующие и перспективные балансы теплоносителя 16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39_345748856" w:history="1">
        <w:r>
          <w:rPr>
            <w:rStyle w:val="IndexLink"/>
          </w:rPr>
          <w:t>ВВЕДЕНИЕ</w:t>
        </w:r>
        <w:r>
          <w:rPr>
            <w:rStyle w:val="IndexLink"/>
          </w:rPr>
          <w:tab/>
          <w:t>12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1_345748856" w:history="1">
        <w:r>
          <w:rPr>
            <w:rStyle w:val="IndexLink"/>
          </w:rPr>
          <w:t>Основные цели и задачи схемы теплоснабжения: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3_345748856" w:history="1">
        <w:r>
          <w:rPr>
            <w:rStyle w:val="IndexLink"/>
          </w:rPr>
          <w:t>Характеристика Филимоновского сельсовета: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5_345748856" w:history="1">
        <w:r>
          <w:rPr>
            <w:rStyle w:val="IndexLink"/>
          </w:rPr>
          <w:t>Раздел 2. Перспективные балансы тепловой мощности источ</w:t>
        </w:r>
        <w:r>
          <w:rPr>
            <w:rStyle w:val="IndexLink"/>
          </w:rPr>
          <w:t>ников тепловой энергии и тепловой нагрузки потребителей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7_345748856" w:history="1">
        <w:r>
          <w:rPr>
            <w:rStyle w:val="IndexLink"/>
          </w:rPr>
          <w:t>2.1. Радиус эффективного теплоснабжения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9_345748856" w:history="1">
        <w:r>
          <w:rPr>
            <w:rStyle w:val="IndexLink"/>
          </w:rPr>
          <w:t>2.2. Описание существующих и перспективных зон действи</w:t>
        </w:r>
        <w:r>
          <w:rPr>
            <w:rStyle w:val="IndexLink"/>
          </w:rPr>
          <w:t>я систем теплоснабжения и источников тепловой энергии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1_345748856" w:history="1">
        <w:r>
          <w:rPr>
            <w:rStyle w:val="IndexLink"/>
          </w:rPr>
          <w:t>2.3. Описание существующих и перспективных зон действия индивидуальных источников тепловой энергии.</w:t>
        </w:r>
        <w:r>
          <w:rPr>
            <w:rStyle w:val="IndexLink"/>
          </w:rPr>
          <w:tab/>
          <w:t>17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3_345748856" w:history="1">
        <w:r>
          <w:rPr>
            <w:rStyle w:val="IndexLink"/>
          </w:rPr>
          <w:t>2.4.1. Существующие и перспективные значения установленной тепловой мощности основного оборудования источников тепловой энергии.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5_345748856" w:history="1">
        <w:r>
          <w:rPr>
            <w:rStyle w:val="IndexLink"/>
          </w:rPr>
          <w:t>2.4.3. Существующие и персп</w:t>
        </w:r>
        <w:r>
          <w:rPr>
            <w:rStyle w:val="IndexLink"/>
          </w:rPr>
          <w:t>ективные затраты тепловой мощности на собственные и хозяйственные нужды источников тепловой энергии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7_345748856" w:history="1">
        <w:r>
          <w:rPr>
            <w:rStyle w:val="IndexLink"/>
          </w:rPr>
          <w:t>2.4.4. Значения существующей и перспективной тепловой мощности источников тепловой энергии нетто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9_345748856" w:history="1">
        <w:r>
          <w:rPr>
            <w:rStyle w:val="IndexLink"/>
          </w:rPr>
          <w:t>2.4.5. 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1_345748856" w:history="1">
        <w:r>
          <w:rPr>
            <w:rStyle w:val="IndexLink"/>
          </w:rPr>
          <w:t>Ра</w:t>
        </w:r>
        <w:r>
          <w:rPr>
            <w:rStyle w:val="IndexLink"/>
          </w:rPr>
          <w:t>здел 3. Существующие и перспективные балансы теплоносителя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3_345748856" w:history="1">
        <w:r>
          <w:rPr>
            <w:rStyle w:val="IndexLink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компенсации потерь </w:t>
        </w:r>
        <w:r>
          <w:rPr>
            <w:rStyle w:val="IndexLink"/>
          </w:rPr>
          <w:t>теплоносителя в аварийных режимах работы систем теплоснабжения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5_345748856" w:history="1">
        <w:r>
          <w:rPr>
            <w:rStyle w:val="IndexLink"/>
          </w:rPr>
          <w:t>Раздел 9. Инвестиции в строительство, реконструкцию и техническое перевооружение и (или) модернизация :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7_345748856" w:history="1">
        <w:r>
          <w:rPr>
            <w:rStyle w:val="IndexLink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9_345748856" w:history="1">
        <w:r>
          <w:rPr>
            <w:rStyle w:val="IndexLink"/>
          </w:rPr>
          <w:t>Таблица 15. Предложения по велич</w:t>
        </w:r>
        <w:r>
          <w:rPr>
            <w:rStyle w:val="IndexLink"/>
          </w:rPr>
          <w:t>ине необходимых инвестиций источника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1_345748856" w:history="1">
        <w:r>
          <w:rPr>
            <w:rStyle w:val="IndexLink"/>
          </w:rPr>
          <w:t>№ п/п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3_345748856" w:history="1">
        <w:r>
          <w:rPr>
            <w:rStyle w:val="IndexLink"/>
          </w:rPr>
          <w:t>Реализация мероприятий по годам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5_345748856" w:history="1">
        <w:r>
          <w:rPr>
            <w:rStyle w:val="IndexLink"/>
          </w:rPr>
          <w:t>Система те</w:t>
        </w:r>
        <w:r>
          <w:rPr>
            <w:rStyle w:val="IndexLink"/>
          </w:rPr>
          <w:t>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7_345748856" w:history="1">
        <w:r>
          <w:rPr>
            <w:rStyle w:val="IndexLink"/>
          </w:rPr>
          <w:t>Наименование мероприятий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9_345748856" w:history="1">
        <w:r>
          <w:rPr>
            <w:rStyle w:val="IndexLink"/>
          </w:rPr>
          <w:t>Стоимость мероприятий, тыс. руб.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1_345748856" w:history="1">
        <w:r>
          <w:rPr>
            <w:rStyle w:val="IndexLink"/>
          </w:rPr>
          <w:t>1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3_345748856" w:history="1">
        <w:r>
          <w:rPr>
            <w:rStyle w:val="IndexLink"/>
          </w:rPr>
          <w:t>2025г.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5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7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9_345748856" w:history="1">
        <w:r>
          <w:rPr>
            <w:rStyle w:val="IndexLink"/>
          </w:rPr>
          <w:t>1. Капитальный ремонт котла № 7 (замена дымо</w:t>
        </w:r>
        <w:r>
          <w:rPr>
            <w:rStyle w:val="IndexLink"/>
          </w:rPr>
          <w:t>соса, вакуумного насоса, теплообменников, пусконаладка)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1_345748856" w:history="1">
        <w:r>
          <w:rPr>
            <w:rStyle w:val="IndexLink"/>
          </w:rPr>
          <w:t>7 855,30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3_345748856" w:history="1">
        <w:r>
          <w:rPr>
            <w:rStyle w:val="IndexLink"/>
          </w:rPr>
          <w:t>2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5_345748856" w:history="1">
        <w:r>
          <w:rPr>
            <w:rStyle w:val="IndexLink"/>
          </w:rPr>
          <w:t>2026г.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7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9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1_345748856" w:history="1">
        <w:r>
          <w:rPr>
            <w:rStyle w:val="IndexLink"/>
          </w:rPr>
          <w:t>1. Капитальный ремонт котла № 7 (замена циклона, экономайзера)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3_345748856" w:history="1">
        <w:r>
          <w:rPr>
            <w:rStyle w:val="IndexLink"/>
          </w:rPr>
          <w:t>2. Замена фильтров химводоотчистки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5_345748856" w:history="1">
        <w:r>
          <w:rPr>
            <w:rStyle w:val="IndexLink"/>
          </w:rPr>
          <w:t>3. Замена пластинчатого теплообменного нагревателя для горячей воды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7_345748856" w:history="1">
        <w:r>
          <w:rPr>
            <w:rStyle w:val="IndexLink"/>
          </w:rPr>
          <w:t>8 169,47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9_345748856" w:history="1">
        <w:r>
          <w:rPr>
            <w:rStyle w:val="IndexLink"/>
          </w:rPr>
          <w:t>3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1_345748856" w:history="1">
        <w:r>
          <w:rPr>
            <w:rStyle w:val="IndexLink"/>
          </w:rPr>
          <w:t>2027-2034г.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3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5_345748856" w:history="1">
        <w:r>
          <w:rPr>
            <w:rStyle w:val="IndexLink"/>
          </w:rPr>
          <w:t>с. Филимон</w:t>
        </w:r>
        <w:r>
          <w:rPr>
            <w:rStyle w:val="IndexLink"/>
          </w:rPr>
          <w:t>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7_345748856" w:history="1">
        <w:r>
          <w:rPr>
            <w:rStyle w:val="IndexLink"/>
          </w:rPr>
          <w:t>1. Установка Котла КЕ 24-14с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9_345748856" w:history="1">
        <w:r>
          <w:rPr>
            <w:rStyle w:val="IndexLink"/>
          </w:rPr>
          <w:t>90 000,00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1_345748856" w:history="1">
        <w:r>
          <w:rPr>
            <w:rStyle w:val="IndexLink"/>
          </w:rPr>
          <w:t xml:space="preserve">Раздел 10. Решение об определении единой </w:t>
        </w:r>
        <w:r>
          <w:rPr>
            <w:rStyle w:val="IndexLink"/>
          </w:rPr>
          <w:t>теплоснабжающей организации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3_345748856" w:history="1">
        <w:r>
          <w:rPr>
            <w:rStyle w:val="IndexLink"/>
          </w:rPr>
          <w:t>Раздел 11. Решение по бесхозяйным тепловым сетям</w:t>
        </w:r>
        <w:r>
          <w:rPr>
            <w:rStyle w:val="IndexLink"/>
          </w:rPr>
          <w:tab/>
          <w:t>8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125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7_345748856" w:history="1">
        <w:r>
          <w:rPr>
            <w:rStyle w:val="IndexLink"/>
          </w:rPr>
          <w:t xml:space="preserve">Часть 6. </w:t>
        </w:r>
        <w:r>
          <w:rPr>
            <w:rStyle w:val="IndexLink"/>
          </w:rPr>
          <w:t>Балансы тепловой мощности и тепловой нагрузки в зонах действия источников тепловой энергии</w:t>
        </w:r>
        <w:r>
          <w:rPr>
            <w:rStyle w:val="IndexLink"/>
          </w:rPr>
          <w:tab/>
          <w:t>14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9_345748856" w:history="1">
        <w:r>
          <w:rPr>
            <w:rStyle w:val="IndexLink"/>
          </w:rPr>
          <w:t>Часть 8. Топливные балансы источников тепловой энергии и система обеспечения топливом</w:t>
        </w:r>
        <w:r>
          <w:rPr>
            <w:rStyle w:val="IndexLink"/>
          </w:rPr>
          <w:tab/>
          <w:t>19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1_345748856" w:history="1">
        <w:r>
          <w:rPr>
            <w:rStyle w:val="IndexLink"/>
          </w:rPr>
          <w:t>Часть 9. Надежность теплоснабжения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3_345748856" w:history="1">
        <w:r>
          <w:rPr>
            <w:rStyle w:val="IndexLink"/>
          </w:rPr>
          <w:t>Часть 10. Технико-экономические показатели теплоснабжающих и теплосетевых организаций</w:t>
        </w:r>
        <w:r>
          <w:rPr>
            <w:rStyle w:val="IndexLink"/>
          </w:rPr>
          <w:tab/>
          <w:t>27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5_345748856" w:history="1">
        <w:r>
          <w:rPr>
            <w:rStyle w:val="IndexLink"/>
          </w:rPr>
          <w:t>Часть 11. Цены (тарифы) в сфере теплоснабжения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7_345748856" w:history="1">
        <w:r>
          <w:rPr>
            <w:rStyle w:val="IndexLink"/>
          </w:rPr>
          <w:t>Динамика утвержденных тарифов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9_345748856" w:history="1">
        <w:r>
          <w:rPr>
            <w:rStyle w:val="IndexLink"/>
          </w:rPr>
          <w:t>Расчет ценовых последствий для потребителей выполнен в соответствии с</w:t>
        </w:r>
        <w:r>
          <w:rPr>
            <w:rStyle w:val="IndexLink"/>
          </w:rPr>
          <w:t xml:space="preserve"> требованиями действующего законодательства РФ в сфере теплоснабжения.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1_345748856" w:history="1">
        <w:r>
          <w:rPr>
            <w:rStyle w:val="IndexLink"/>
          </w:rPr>
          <w:t>Существующий и планируемый размер тарифа на тепловую энергию для ООО «Теплосервис», с учетом реализации мероприятий по ремонтам и о</w:t>
        </w:r>
        <w:r>
          <w:rPr>
            <w:rStyle w:val="IndexLink"/>
          </w:rPr>
          <w:t>боснованных расходов, принятых регулирующим органом при утверждении тарифов на тепловую энергию указаны в таблице 9.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3_345748856" w:history="1">
        <w:r>
          <w:rPr>
            <w:rStyle w:val="IndexLink"/>
          </w:rPr>
          <w:t>Список использованных источников</w:t>
        </w:r>
        <w:r>
          <w:rPr>
            <w:rStyle w:val="IndexLink"/>
          </w:rPr>
          <w:tab/>
          <w:t>35</w:t>
        </w:r>
      </w:hyperlink>
    </w:p>
    <w:p w:rsidR="005C3912" w:rsidRDefault="00314D0B">
      <w:pPr>
        <w:pStyle w:val="5"/>
        <w:spacing w:before="0"/>
      </w:pPr>
      <w:r>
        <w:fldChar w:fldCharType="end"/>
      </w:r>
      <w:r>
        <w:rPr>
          <w:sz w:val="24"/>
          <w:szCs w:val="24"/>
        </w:rPr>
        <w:t>17</w:t>
      </w:r>
    </w:p>
    <w:p w:rsidR="005C3912" w:rsidRPr="00566AD6" w:rsidRDefault="00314D0B">
      <w:pPr>
        <w:pStyle w:val="2"/>
        <w:numPr>
          <w:ilvl w:val="0"/>
          <w:numId w:val="16"/>
        </w:numPr>
        <w:shd w:val="clear" w:color="auto" w:fill="auto"/>
        <w:tabs>
          <w:tab w:val="left" w:pos="526"/>
        </w:tabs>
        <w:spacing w:before="0" w:after="0" w:line="276" w:lineRule="auto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Предложения по строительству и </w:t>
      </w:r>
      <w:r w:rsidRPr="00566AD6">
        <w:rPr>
          <w:sz w:val="24"/>
          <w:szCs w:val="24"/>
          <w:lang w:val="ru-RU"/>
        </w:rPr>
        <w:t>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</w:t>
      </w:r>
      <w:r w:rsidRPr="00566AD6">
        <w:rPr>
          <w:sz w:val="24"/>
          <w:szCs w:val="24"/>
          <w:lang w:val="ru-RU"/>
        </w:rPr>
        <w:t>ествующих резервов)</w:t>
      </w:r>
      <w:r w:rsidRPr="00566AD6">
        <w:rPr>
          <w:sz w:val="24"/>
          <w:szCs w:val="24"/>
          <w:lang w:val="ru-RU"/>
        </w:rPr>
        <w:tab/>
        <w:t xml:space="preserve">                                                      17</w:t>
      </w:r>
    </w:p>
    <w:p w:rsidR="005C3912" w:rsidRPr="00566AD6" w:rsidRDefault="00314D0B">
      <w:pPr>
        <w:pStyle w:val="2"/>
        <w:numPr>
          <w:ilvl w:val="0"/>
          <w:numId w:val="16"/>
        </w:numPr>
        <w:shd w:val="clear" w:color="auto" w:fill="auto"/>
        <w:tabs>
          <w:tab w:val="left" w:pos="526"/>
        </w:tabs>
        <w:spacing w:before="0" w:after="0" w:line="276" w:lineRule="auto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</w:t>
      </w:r>
      <w:r w:rsidRPr="00566AD6">
        <w:rPr>
          <w:sz w:val="24"/>
          <w:szCs w:val="24"/>
          <w:lang w:val="ru-RU"/>
        </w:rPr>
        <w:t>ую, комплексную или производственную застройку</w:t>
      </w:r>
      <w:r w:rsidRPr="00566AD6">
        <w:rPr>
          <w:sz w:val="24"/>
          <w:szCs w:val="24"/>
          <w:lang w:val="ru-RU"/>
        </w:rPr>
        <w:tab/>
        <w:t xml:space="preserve">                               18</w:t>
      </w:r>
    </w:p>
    <w:p w:rsidR="005C3912" w:rsidRPr="00566AD6" w:rsidRDefault="00314D0B">
      <w:pPr>
        <w:pStyle w:val="2"/>
        <w:numPr>
          <w:ilvl w:val="0"/>
          <w:numId w:val="16"/>
        </w:numPr>
        <w:shd w:val="clear" w:color="auto" w:fill="auto"/>
        <w:tabs>
          <w:tab w:val="left" w:pos="536"/>
        </w:tabs>
        <w:spacing w:before="0" w:after="0" w:line="276" w:lineRule="auto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</w:t>
      </w:r>
      <w:r w:rsidRPr="00566AD6">
        <w:rPr>
          <w:sz w:val="24"/>
          <w:szCs w:val="24"/>
          <w:lang w:val="ru-RU"/>
        </w:rPr>
        <w:t>азличных источников тепловой энергии при сохранении надежности теплоснабжения                                                                                                                                    18</w:t>
      </w:r>
    </w:p>
    <w:p w:rsidR="005C3912" w:rsidRPr="00566AD6" w:rsidRDefault="00314D0B">
      <w:pPr>
        <w:pStyle w:val="2"/>
        <w:shd w:val="clear" w:color="auto" w:fill="auto"/>
        <w:tabs>
          <w:tab w:val="left" w:pos="536"/>
        </w:tabs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</w:p>
    <w:p w:rsidR="005C3912" w:rsidRPr="00566AD6" w:rsidRDefault="00314D0B">
      <w:pPr>
        <w:pStyle w:val="2"/>
        <w:shd w:val="clear" w:color="auto" w:fill="auto"/>
        <w:tabs>
          <w:tab w:val="left" w:pos="536"/>
        </w:tabs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</w:p>
    <w:p w:rsidR="005C3912" w:rsidRPr="00566AD6" w:rsidRDefault="00314D0B">
      <w:pPr>
        <w:pStyle w:val="2"/>
        <w:numPr>
          <w:ilvl w:val="0"/>
          <w:numId w:val="16"/>
        </w:numPr>
        <w:shd w:val="clear" w:color="auto" w:fill="auto"/>
        <w:tabs>
          <w:tab w:val="left" w:pos="526"/>
        </w:tabs>
        <w:spacing w:before="0" w:after="0" w:line="276" w:lineRule="auto"/>
        <w:jc w:val="both"/>
        <w:rPr>
          <w:lang w:val="ru-RU"/>
        </w:rPr>
      </w:pPr>
      <w:r w:rsidRPr="00566AD6">
        <w:rPr>
          <w:lang w:val="ru-RU"/>
        </w:rPr>
        <w:t xml:space="preserve">Предложения по строительству и </w:t>
      </w:r>
      <w:r w:rsidRPr="00566AD6">
        <w:rPr>
          <w:lang w:val="ru-RU"/>
        </w:rPr>
        <w:t>реконструкции тепловых сетей для повышения</w:t>
      </w:r>
    </w:p>
    <w:p w:rsidR="005C3912" w:rsidRDefault="00314D0B">
      <w:pPr>
        <w:pStyle w:val="11"/>
        <w:tabs>
          <w:tab w:val="right" w:leader="dot" w:pos="10001"/>
        </w:tabs>
      </w:pPr>
      <w:r>
        <w:fldChar w:fldCharType="begin"/>
      </w:r>
      <w:r>
        <w:instrText xml:space="preserve"> TOC \z \o "1-5" \h</w:instrText>
      </w:r>
      <w:r>
        <w:fldChar w:fldCharType="separate"/>
      </w:r>
      <w:hyperlink w:anchor="__RefHeading___Toc31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33_345748856" w:history="1">
        <w:r>
          <w:rPr>
            <w:rStyle w:val="IndexLink"/>
          </w:rPr>
          <w:t>Раздел 3. Существующие и перспективные балансы теплоносителя 16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39_345748856" w:history="1">
        <w:r>
          <w:rPr>
            <w:rStyle w:val="IndexLink"/>
          </w:rPr>
          <w:t>ВВЕДЕНИЕ</w:t>
        </w:r>
        <w:r>
          <w:rPr>
            <w:rStyle w:val="IndexLink"/>
          </w:rPr>
          <w:tab/>
          <w:t>12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1_345748856" w:history="1">
        <w:r>
          <w:rPr>
            <w:rStyle w:val="IndexLink"/>
          </w:rPr>
          <w:t>Основные цели и задачи схемы теплоснабжения: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3_345748856" w:history="1">
        <w:r>
          <w:rPr>
            <w:rStyle w:val="IndexLink"/>
          </w:rPr>
          <w:t>Характеристика Филимоновского сельсовета: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5_345748856" w:history="1">
        <w:r>
          <w:rPr>
            <w:rStyle w:val="IndexLink"/>
          </w:rPr>
          <w:t>Раздел 2. Перспективные балансы тепловой мощности источников тепловой энергии и тепловой нагрузки потребителей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7_345748856" w:history="1">
        <w:r>
          <w:rPr>
            <w:rStyle w:val="IndexLink"/>
          </w:rPr>
          <w:t>2.1. Радиус эффективного теплоснабжения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9_345748856" w:history="1">
        <w:r>
          <w:rPr>
            <w:rStyle w:val="IndexLink"/>
          </w:rPr>
          <w:t>2.2. Описание существующих и перспективных зон действия систем теплоснабжения и источников тепловой энергии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1_345748856" w:history="1">
        <w:r>
          <w:rPr>
            <w:rStyle w:val="IndexLink"/>
          </w:rPr>
          <w:t>2.3. Описание существующих и перспективных зон действия индивид</w:t>
        </w:r>
        <w:r>
          <w:rPr>
            <w:rStyle w:val="IndexLink"/>
          </w:rPr>
          <w:t>уальных источников тепловой энергии.</w:t>
        </w:r>
        <w:r>
          <w:rPr>
            <w:rStyle w:val="IndexLink"/>
          </w:rPr>
          <w:tab/>
          <w:t>17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3_345748856" w:history="1">
        <w:r>
          <w:rPr>
            <w:rStyle w:val="IndexLink"/>
          </w:rPr>
          <w:t>2.4.1. Существующие и перспективные значения установленной тепловой мощности основного оборудования источников тепловой энергии.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5_345748856" w:history="1">
        <w:r>
          <w:rPr>
            <w:rStyle w:val="IndexLink"/>
          </w:rPr>
          <w:t>2.4.3. Существующие и перспективные затраты тепловой мощности на собственные и хозяйственные нужды источников тепловой энергии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7_345748856" w:history="1">
        <w:r>
          <w:rPr>
            <w:rStyle w:val="IndexLink"/>
          </w:rPr>
          <w:t>2.4.4. Значения существующей и перспективной тепловой мощнос</w:t>
        </w:r>
        <w:r>
          <w:rPr>
            <w:rStyle w:val="IndexLink"/>
          </w:rPr>
          <w:t>ти источников тепловой энергии нетто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9_345748856" w:history="1">
        <w:r>
          <w:rPr>
            <w:rStyle w:val="IndexLink"/>
          </w:rPr>
          <w:t>2.4.5. 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1_345748856" w:history="1">
        <w:r>
          <w:rPr>
            <w:rStyle w:val="IndexLink"/>
          </w:rPr>
          <w:t>Раздел 3. Существующие и перспективные балансы теплоносителя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3_345748856" w:history="1">
        <w:r>
          <w:rPr>
            <w:rStyle w:val="IndexLink"/>
          </w:rPr>
          <w:t>3.2. Существующие и перспективные балансы производительности водоподготовительных установок источнико</w:t>
        </w:r>
        <w:r>
          <w:rPr>
            <w:rStyle w:val="IndexLink"/>
          </w:rPr>
          <w:t>в тепловой энергии для компенсации потерь теплоносителя в аварийных режимах работы систем теплоснабжения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5_345748856" w:history="1">
        <w:r>
          <w:rPr>
            <w:rStyle w:val="IndexLink"/>
          </w:rPr>
          <w:t xml:space="preserve">Раздел 9. Инвестиции в строительство, реконструкцию и техническое перевооружение и (или) </w:t>
        </w:r>
        <w:r>
          <w:rPr>
            <w:rStyle w:val="IndexLink"/>
          </w:rPr>
          <w:t>модернизация :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7_345748856" w:history="1">
        <w:r>
          <w:rPr>
            <w:rStyle w:val="IndexLink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9_345748856" w:history="1">
        <w:r>
          <w:rPr>
            <w:rStyle w:val="IndexLink"/>
          </w:rPr>
          <w:t>Таблица 15. Предложения по величине необходимых инвестиций источника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1_345748856" w:history="1">
        <w:r>
          <w:rPr>
            <w:rStyle w:val="IndexLink"/>
          </w:rPr>
          <w:t>№ п/п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3_345748856" w:history="1">
        <w:r>
          <w:rPr>
            <w:rStyle w:val="IndexLink"/>
          </w:rPr>
          <w:t>Реализация мероприятий по годам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5_345748856" w:history="1">
        <w:r>
          <w:rPr>
            <w:rStyle w:val="IndexLink"/>
          </w:rPr>
          <w:t>Система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7_345748856" w:history="1">
        <w:r>
          <w:rPr>
            <w:rStyle w:val="IndexLink"/>
          </w:rPr>
          <w:t>Наименование мероприятий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9_345748856" w:history="1">
        <w:r>
          <w:rPr>
            <w:rStyle w:val="IndexLink"/>
          </w:rPr>
          <w:t>Стоимость мероприятий, тыс. руб.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1_345748856" w:history="1">
        <w:r>
          <w:rPr>
            <w:rStyle w:val="IndexLink"/>
          </w:rPr>
          <w:t>1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3_345748856" w:history="1">
        <w:r>
          <w:rPr>
            <w:rStyle w:val="IndexLink"/>
          </w:rPr>
          <w:t>2025г.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5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7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9_345748856" w:history="1">
        <w:r>
          <w:rPr>
            <w:rStyle w:val="IndexLink"/>
          </w:rPr>
          <w:t>1. Капитальный ремонт котла № 7 (замена дымососа, вакуумного насоса, теплообменников, пусконаладка)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1_345748856" w:history="1">
        <w:r>
          <w:rPr>
            <w:rStyle w:val="IndexLink"/>
          </w:rPr>
          <w:t>7 855,30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3_345748856" w:history="1">
        <w:r>
          <w:rPr>
            <w:rStyle w:val="IndexLink"/>
          </w:rPr>
          <w:t>2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5_345748856" w:history="1">
        <w:r>
          <w:rPr>
            <w:rStyle w:val="IndexLink"/>
          </w:rPr>
          <w:t>2026г.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7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9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1_345748856" w:history="1">
        <w:r>
          <w:rPr>
            <w:rStyle w:val="IndexLink"/>
          </w:rPr>
          <w:t>1. Капитальный ремонт котла № 7 (замена цикл</w:t>
        </w:r>
        <w:r>
          <w:rPr>
            <w:rStyle w:val="IndexLink"/>
          </w:rPr>
          <w:t>она, экономайзера)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3_345748856" w:history="1">
        <w:r>
          <w:rPr>
            <w:rStyle w:val="IndexLink"/>
          </w:rPr>
          <w:t>2. Замена фильтров химводоотчистки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5_345748856" w:history="1">
        <w:r>
          <w:rPr>
            <w:rStyle w:val="IndexLink"/>
          </w:rPr>
          <w:t>3. Замена пластинчатого теплообменного нагревателя для горячей воды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7_345748856" w:history="1">
        <w:r>
          <w:rPr>
            <w:rStyle w:val="IndexLink"/>
          </w:rPr>
          <w:t>8 169,47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9_345748856" w:history="1">
        <w:r>
          <w:rPr>
            <w:rStyle w:val="IndexLink"/>
          </w:rPr>
          <w:t>3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1_345748856" w:history="1">
        <w:r>
          <w:rPr>
            <w:rStyle w:val="IndexLink"/>
          </w:rPr>
          <w:t>2027-2034г.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3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5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7_345748856" w:history="1">
        <w:r>
          <w:rPr>
            <w:rStyle w:val="IndexLink"/>
          </w:rPr>
          <w:t>1. Установка Котла КЕ 24-14с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9_345748856" w:history="1">
        <w:r>
          <w:rPr>
            <w:rStyle w:val="IndexLink"/>
          </w:rPr>
          <w:t>90 000,00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1_345748856" w:history="1">
        <w:r>
          <w:rPr>
            <w:rStyle w:val="IndexLink"/>
          </w:rPr>
          <w:t>Раздел 10. Решение об определении единой теплоснабжающей организации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3_345748856" w:history="1">
        <w:r>
          <w:rPr>
            <w:rStyle w:val="IndexLink"/>
          </w:rPr>
          <w:t>Раздел 11. Решение по бесхозяйным тепловым сетям</w:t>
        </w:r>
        <w:r>
          <w:rPr>
            <w:rStyle w:val="IndexLink"/>
          </w:rPr>
          <w:tab/>
          <w:t>8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125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7_345748856" w:history="1">
        <w:r>
          <w:rPr>
            <w:rStyle w:val="IndexLink"/>
          </w:rPr>
          <w:t>Часть 6. Балансы тепловой мощности и тепловой нагрузки в зонах действия источников тепловой энергии</w:t>
        </w:r>
        <w:r>
          <w:rPr>
            <w:rStyle w:val="IndexLink"/>
          </w:rPr>
          <w:tab/>
          <w:t>14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9_345748856" w:history="1">
        <w:r>
          <w:rPr>
            <w:rStyle w:val="IndexLink"/>
          </w:rPr>
          <w:t>Часть 8. Топливные балансы источников тепловой энергии</w:t>
        </w:r>
        <w:r>
          <w:rPr>
            <w:rStyle w:val="IndexLink"/>
          </w:rPr>
          <w:t xml:space="preserve"> и система обеспечения топливом</w:t>
        </w:r>
        <w:r>
          <w:rPr>
            <w:rStyle w:val="IndexLink"/>
          </w:rPr>
          <w:tab/>
          <w:t>19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1_345748856" w:history="1">
        <w:r>
          <w:rPr>
            <w:rStyle w:val="IndexLink"/>
          </w:rPr>
          <w:t>Часть 9. Надежность теплоснабжения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3_345748856" w:history="1">
        <w:r>
          <w:rPr>
            <w:rStyle w:val="IndexLink"/>
          </w:rPr>
          <w:t>Часть 10. Технико-экономические показатели теплоснабжающих и теплосетевых организ</w:t>
        </w:r>
        <w:r>
          <w:rPr>
            <w:rStyle w:val="IndexLink"/>
          </w:rPr>
          <w:t>аций</w:t>
        </w:r>
        <w:r>
          <w:rPr>
            <w:rStyle w:val="IndexLink"/>
          </w:rPr>
          <w:tab/>
          <w:t>27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5_345748856" w:history="1">
        <w:r>
          <w:rPr>
            <w:rStyle w:val="IndexLink"/>
          </w:rPr>
          <w:t>Часть 11. Цены (тарифы) в сфере теплоснабжения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7_345748856" w:history="1">
        <w:r>
          <w:rPr>
            <w:rStyle w:val="IndexLink"/>
          </w:rPr>
          <w:t>Динамика утвержденных тарифов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9_345748856" w:history="1">
        <w:r>
          <w:rPr>
            <w:rStyle w:val="IndexLink"/>
          </w:rPr>
          <w:t>Расчет ценов</w:t>
        </w:r>
        <w:r>
          <w:rPr>
            <w:rStyle w:val="IndexLink"/>
          </w:rPr>
          <w:t>ых последствий для потребителей выполнен в соответствии с требованиями действующего законодательства РФ в сфере теплоснабжения.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1_345748856" w:history="1">
        <w:r>
          <w:rPr>
            <w:rStyle w:val="IndexLink"/>
          </w:rPr>
          <w:t>Существующий и планируемый размер тарифа на тепловую энергию для ООО «Тепл</w:t>
        </w:r>
        <w:r>
          <w:rPr>
            <w:rStyle w:val="IndexLink"/>
          </w:rPr>
          <w:t>осервис», с учетом реализации мероприятий по ремонтам и обоснованных расходов, принятых регулирующим органом при утверждении тарифов на тепловую энергию указаны в таблице 9.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3_345748856" w:history="1">
        <w:r>
          <w:rPr>
            <w:rStyle w:val="IndexLink"/>
          </w:rPr>
          <w:t>Список использованных источн</w:t>
        </w:r>
        <w:r>
          <w:rPr>
            <w:rStyle w:val="IndexLink"/>
          </w:rPr>
          <w:t>иков</w:t>
        </w:r>
        <w:r>
          <w:rPr>
            <w:rStyle w:val="IndexLink"/>
          </w:rPr>
          <w:tab/>
          <w:t>35</w:t>
        </w:r>
      </w:hyperlink>
    </w:p>
    <w:p w:rsidR="005C3912" w:rsidRDefault="00314D0B">
      <w:pPr>
        <w:pStyle w:val="11"/>
        <w:tabs>
          <w:tab w:val="right" w:leader="dot" w:pos="10001"/>
        </w:tabs>
      </w:pPr>
      <w:r>
        <w:fldChar w:fldCharType="end"/>
      </w:r>
      <w:r>
        <w:fldChar w:fldCharType="begin"/>
      </w:r>
      <w:r>
        <w:instrText xml:space="preserve"> TOC \z \o "1-5" \h</w:instrText>
      </w:r>
      <w:r>
        <w:fldChar w:fldCharType="separate"/>
      </w:r>
      <w:hyperlink w:anchor="__RefHeading___Toc31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33_345748856" w:history="1">
        <w:r>
          <w:rPr>
            <w:rStyle w:val="IndexLink"/>
          </w:rPr>
          <w:t>Раздел 3. Существующие и перспективные балансы теплоносителя 16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39_345748856" w:history="1">
        <w:r>
          <w:rPr>
            <w:rStyle w:val="IndexLink"/>
          </w:rPr>
          <w:t>ВВЕДЕНИЕ</w:t>
        </w:r>
        <w:r>
          <w:rPr>
            <w:rStyle w:val="IndexLink"/>
          </w:rPr>
          <w:tab/>
          <w:t>12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1_345748856" w:history="1">
        <w:r>
          <w:rPr>
            <w:rStyle w:val="IndexLink"/>
          </w:rPr>
          <w:t>Основные цели и задачи схемы теплоснабжения: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3_345748856" w:history="1">
        <w:r>
          <w:rPr>
            <w:rStyle w:val="IndexLink"/>
          </w:rPr>
          <w:t>Характеристика Филимоновского сельсовета: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5_345748856" w:history="1">
        <w:r>
          <w:rPr>
            <w:rStyle w:val="IndexLink"/>
          </w:rPr>
          <w:t>Раздел 2. Перспективные балансы тепловой мощности источников тепловой энергии и тепловой нагрузки потребителей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7_345748856" w:history="1">
        <w:r>
          <w:rPr>
            <w:rStyle w:val="IndexLink"/>
          </w:rPr>
          <w:t>2.1. Радиус эффективного теплоснабжения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49_345748856" w:history="1">
        <w:r>
          <w:rPr>
            <w:rStyle w:val="IndexLink"/>
          </w:rPr>
          <w:t>2.2. Описание существующих и перспективных зон действия систем теплоснабжения и источников тепловой энергии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1_345748856" w:history="1">
        <w:r>
          <w:rPr>
            <w:rStyle w:val="IndexLink"/>
          </w:rPr>
          <w:t xml:space="preserve">2.3. Описание существующих и перспективных зон действия индивидуальных источников тепловой </w:t>
        </w:r>
        <w:r>
          <w:rPr>
            <w:rStyle w:val="IndexLink"/>
          </w:rPr>
          <w:t>энергии.</w:t>
        </w:r>
        <w:r>
          <w:rPr>
            <w:rStyle w:val="IndexLink"/>
          </w:rPr>
          <w:tab/>
          <w:t>17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3_345748856" w:history="1">
        <w:r>
          <w:rPr>
            <w:rStyle w:val="IndexLink"/>
          </w:rPr>
          <w:t>2.4.1. Существующие и перспективные значения установленной тепловой мощности основного оборудования источников тепловой энергии.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5_345748856" w:history="1">
        <w:r>
          <w:rPr>
            <w:rStyle w:val="IndexLink"/>
          </w:rPr>
          <w:t>2.4.3. Сущес</w:t>
        </w:r>
        <w:r>
          <w:rPr>
            <w:rStyle w:val="IndexLink"/>
          </w:rPr>
          <w:t>твующие и перспективные затраты тепловой мощности на собственные и хозяйственные нужды источников тепловой энергии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7_345748856" w:history="1">
        <w:r>
          <w:rPr>
            <w:rStyle w:val="IndexLink"/>
          </w:rPr>
          <w:t>2.4.4. Значения существующей и перспективной тепловой мощности источников тепловой энерг</w:t>
        </w:r>
        <w:r>
          <w:rPr>
            <w:rStyle w:val="IndexLink"/>
          </w:rPr>
          <w:t>ии нетто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59_345748856" w:history="1">
        <w:r>
          <w:rPr>
            <w:rStyle w:val="IndexLink"/>
          </w:rPr>
          <w:t>2.4.5. 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1_345748856" w:history="1">
        <w:r>
          <w:rPr>
            <w:rStyle w:val="IndexLink"/>
          </w:rPr>
          <w:t>Раздел 3. Существующие и перспективные балансы теплоносителя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3_345748856" w:history="1">
        <w:r>
          <w:rPr>
            <w:rStyle w:val="IndexLink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</w:t>
        </w:r>
        <w:r>
          <w:rPr>
            <w:rStyle w:val="IndexLink"/>
          </w:rPr>
          <w:t>нсации потерь теплоносителя в аварийных режимах работы систем теплоснабжения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5_345748856" w:history="1">
        <w:r>
          <w:rPr>
            <w:rStyle w:val="IndexLink"/>
          </w:rPr>
          <w:t>Раздел 9. Инвестиции в строительство, реконструкцию и техническое перевооружение и (или) модернизация :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7_345748856" w:history="1">
        <w:r>
          <w:rPr>
            <w:rStyle w:val="IndexLink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69_345748856" w:history="1">
        <w:r>
          <w:rPr>
            <w:rStyle w:val="IndexLink"/>
          </w:rPr>
          <w:t>Таблица 15. Предло</w:t>
        </w:r>
        <w:r>
          <w:rPr>
            <w:rStyle w:val="IndexLink"/>
          </w:rPr>
          <w:t>жения по величине необходимых инвестиций источника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1_345748856" w:history="1">
        <w:r>
          <w:rPr>
            <w:rStyle w:val="IndexLink"/>
          </w:rPr>
          <w:t>№ п/п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3_345748856" w:history="1">
        <w:r>
          <w:rPr>
            <w:rStyle w:val="IndexLink"/>
          </w:rPr>
          <w:t>Реализация мероприятий по годам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5_345748856" w:history="1">
        <w:r>
          <w:rPr>
            <w:rStyle w:val="IndexLink"/>
          </w:rPr>
          <w:t>Система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7_345748856" w:history="1">
        <w:r>
          <w:rPr>
            <w:rStyle w:val="IndexLink"/>
          </w:rPr>
          <w:t>Наименование мероприятий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79_345748856" w:history="1">
        <w:r>
          <w:rPr>
            <w:rStyle w:val="IndexLink"/>
          </w:rPr>
          <w:t>Стоимость мероприятий, тыс. руб.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1_345748856" w:history="1">
        <w:r>
          <w:rPr>
            <w:rStyle w:val="IndexLink"/>
          </w:rPr>
          <w:t>1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3_345748856" w:history="1">
        <w:r>
          <w:rPr>
            <w:rStyle w:val="IndexLink"/>
          </w:rPr>
          <w:t>2025г.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5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7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89_345748856" w:history="1">
        <w:r>
          <w:rPr>
            <w:rStyle w:val="IndexLink"/>
          </w:rPr>
          <w:t>1. Капитальный ремонт котла № 7 (замена дымососа, вакуумного насоса, теплообменников, пусконаладка)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1_345748856" w:history="1">
        <w:r>
          <w:rPr>
            <w:rStyle w:val="IndexLink"/>
          </w:rPr>
          <w:t>7 855,30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3_345748856" w:history="1">
        <w:r>
          <w:rPr>
            <w:rStyle w:val="IndexLink"/>
          </w:rPr>
          <w:t>2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5_345748856" w:history="1">
        <w:r>
          <w:rPr>
            <w:rStyle w:val="IndexLink"/>
          </w:rPr>
          <w:t>2026г.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7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99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1_345748856" w:history="1">
        <w:r>
          <w:rPr>
            <w:rStyle w:val="IndexLink"/>
          </w:rPr>
          <w:t xml:space="preserve">1. Капитальный ремонт котла № 7 (замена </w:t>
        </w:r>
        <w:r>
          <w:rPr>
            <w:rStyle w:val="IndexLink"/>
          </w:rPr>
          <w:t>циклона, экономайзера)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3_345748856" w:history="1">
        <w:r>
          <w:rPr>
            <w:rStyle w:val="IndexLink"/>
          </w:rPr>
          <w:t>2. Замена фильтров химводоотчистки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5_345748856" w:history="1">
        <w:r>
          <w:rPr>
            <w:rStyle w:val="IndexLink"/>
          </w:rPr>
          <w:t>3. Замена пластинчатого теплообменного нагревателя для горячей воды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7_345748856" w:history="1">
        <w:r>
          <w:rPr>
            <w:rStyle w:val="IndexLink"/>
          </w:rPr>
          <w:t>8 169,47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09_345748856" w:history="1">
        <w:r>
          <w:rPr>
            <w:rStyle w:val="IndexLink"/>
          </w:rPr>
          <w:t>3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1_345748856" w:history="1">
        <w:r>
          <w:rPr>
            <w:rStyle w:val="IndexLink"/>
          </w:rPr>
          <w:t>2027-2034г.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3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5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7_345748856" w:history="1">
        <w:r>
          <w:rPr>
            <w:rStyle w:val="IndexLink"/>
          </w:rPr>
          <w:t>1. Установка Котла КЕ 24-14с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19_345748856" w:history="1">
        <w:r>
          <w:rPr>
            <w:rStyle w:val="IndexLink"/>
          </w:rPr>
          <w:t>90 000,00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1_345748856" w:history="1">
        <w:r>
          <w:rPr>
            <w:rStyle w:val="IndexLink"/>
          </w:rPr>
          <w:t>Раздел 10. Решение об опре</w:t>
        </w:r>
        <w:r>
          <w:rPr>
            <w:rStyle w:val="IndexLink"/>
          </w:rPr>
          <w:t>делении единой теплоснабжающей организации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20"/>
        <w:tabs>
          <w:tab w:val="right" w:leader="dot" w:pos="10001"/>
        </w:tabs>
      </w:pPr>
      <w:hyperlink w:anchor="__RefHeading___Toc123_345748856" w:history="1">
        <w:r>
          <w:rPr>
            <w:rStyle w:val="IndexLink"/>
          </w:rPr>
          <w:t>Раздел 11. Решение по бесхозяйным тепловым сетям</w:t>
        </w:r>
        <w:r>
          <w:rPr>
            <w:rStyle w:val="IndexLink"/>
          </w:rPr>
          <w:tab/>
          <w:t>8</w:t>
        </w:r>
      </w:hyperlink>
    </w:p>
    <w:p w:rsidR="005C3912" w:rsidRDefault="00314D0B">
      <w:pPr>
        <w:pStyle w:val="11"/>
        <w:tabs>
          <w:tab w:val="right" w:leader="dot" w:pos="10001"/>
        </w:tabs>
      </w:pPr>
      <w:hyperlink w:anchor="__RefHeading___Toc125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7_345748856" w:history="1">
        <w:r>
          <w:rPr>
            <w:rStyle w:val="IndexLink"/>
          </w:rPr>
          <w:t>Часть 6. Балансы тепловой мощности и тепловой нагрузки в зонах действия источников тепловой энергии</w:t>
        </w:r>
        <w:r>
          <w:rPr>
            <w:rStyle w:val="IndexLink"/>
          </w:rPr>
          <w:tab/>
          <w:t>14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29_345748856" w:history="1">
        <w:r>
          <w:rPr>
            <w:rStyle w:val="IndexLink"/>
          </w:rPr>
          <w:t>Часть 8. Топливные балансы источников тепловой энергии</w:t>
        </w:r>
        <w:r>
          <w:rPr>
            <w:rStyle w:val="IndexLink"/>
          </w:rPr>
          <w:t xml:space="preserve"> и система обеспечения </w:t>
        </w:r>
        <w:r>
          <w:rPr>
            <w:rStyle w:val="IndexLink"/>
          </w:rPr>
          <w:lastRenderedPageBreak/>
          <w:t>топливом</w:t>
        </w:r>
        <w:r>
          <w:rPr>
            <w:rStyle w:val="IndexLink"/>
          </w:rPr>
          <w:tab/>
          <w:t>19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1_345748856" w:history="1">
        <w:r>
          <w:rPr>
            <w:rStyle w:val="IndexLink"/>
          </w:rPr>
          <w:t>Часть 9. Надежность теплоснабжения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3_345748856" w:history="1">
        <w:r>
          <w:rPr>
            <w:rStyle w:val="IndexLink"/>
          </w:rPr>
          <w:t>Часть 10. Технико-экономические показатели теплоснабжающих и теплосетевых организ</w:t>
        </w:r>
        <w:r>
          <w:rPr>
            <w:rStyle w:val="IndexLink"/>
          </w:rPr>
          <w:t>аций</w:t>
        </w:r>
        <w:r>
          <w:rPr>
            <w:rStyle w:val="IndexLink"/>
          </w:rPr>
          <w:tab/>
          <w:t>27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5_345748856" w:history="1">
        <w:r>
          <w:rPr>
            <w:rStyle w:val="IndexLink"/>
          </w:rPr>
          <w:t>Часть 11. Цены (тарифы) в сфере теплоснабжения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7_345748856" w:history="1">
        <w:r>
          <w:rPr>
            <w:rStyle w:val="IndexLink"/>
          </w:rPr>
          <w:t>Динамика утвержденных тарифов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39_345748856" w:history="1">
        <w:r>
          <w:rPr>
            <w:rStyle w:val="IndexLink"/>
          </w:rPr>
          <w:t>Расчет ценов</w:t>
        </w:r>
        <w:r>
          <w:rPr>
            <w:rStyle w:val="IndexLink"/>
          </w:rPr>
          <w:t>ых последствий для потребителей выполнен в соответствии с требованиями действующего законодательства РФ в сфере теплоснабжения.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1_345748856" w:history="1">
        <w:r>
          <w:rPr>
            <w:rStyle w:val="IndexLink"/>
          </w:rPr>
          <w:t>Существующий и планируемый размер тарифа на тепловую энергию для ООО «Тепл</w:t>
        </w:r>
        <w:r>
          <w:rPr>
            <w:rStyle w:val="IndexLink"/>
          </w:rPr>
          <w:t>осервис», с учетом реализации мероприятий по ремонтам и обоснованных расходов, принятых регулирующим органом при утверждении тарифов на тепловую энергию указаны в таблице 9.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10001"/>
        </w:tabs>
      </w:pPr>
      <w:hyperlink w:anchor="__RefHeading___Toc143_345748856" w:history="1">
        <w:r>
          <w:rPr>
            <w:rStyle w:val="IndexLink"/>
          </w:rPr>
          <w:t>Список использованных источн</w:t>
        </w:r>
        <w:r>
          <w:rPr>
            <w:rStyle w:val="IndexLink"/>
          </w:rPr>
          <w:t>иков</w:t>
        </w:r>
        <w:r>
          <w:rPr>
            <w:rStyle w:val="IndexLink"/>
          </w:rPr>
          <w:tab/>
          <w:t>35</w:t>
        </w:r>
      </w:hyperlink>
    </w:p>
    <w:p w:rsidR="005C3912" w:rsidRDefault="00314D0B">
      <w:pPr>
        <w:pStyle w:val="11"/>
        <w:sectPr w:rsidR="005C3912">
          <w:footerReference w:type="even" r:id="rId9"/>
          <w:footerReference w:type="default" r:id="rId10"/>
          <w:footerReference w:type="first" r:id="rId11"/>
          <w:pgSz w:w="11906" w:h="16838"/>
          <w:pgMar w:top="635" w:right="567" w:bottom="1134" w:left="1338" w:header="720" w:footer="6" w:gutter="0"/>
          <w:pgNumType w:start="1"/>
          <w:cols w:space="720"/>
          <w:docGrid w:linePitch="360"/>
        </w:sectPr>
      </w:pPr>
      <w:r>
        <w:fldChar w:fldCharType="end"/>
      </w:r>
      <w:r>
        <w:rPr>
          <w:rFonts w:eastAsia="Calibri" w:cs="Calibri"/>
        </w:rPr>
        <w:t xml:space="preserve">                                                                                          </w:t>
      </w:r>
      <w:r>
        <w:t>3</w:t>
      </w:r>
    </w:p>
    <w:p w:rsidR="005C3912" w:rsidRPr="00566AD6" w:rsidRDefault="00314D0B">
      <w:pPr>
        <w:pStyle w:val="1"/>
        <w:keepNext/>
        <w:keepLines/>
        <w:shd w:val="clear" w:color="auto" w:fill="auto"/>
        <w:spacing w:after="0" w:line="276" w:lineRule="auto"/>
        <w:rPr>
          <w:lang w:val="ru-RU"/>
        </w:rPr>
      </w:pPr>
      <w:bookmarkStart w:id="4" w:name="__RefHeading___Toc39_345748856"/>
      <w:bookmarkStart w:id="5" w:name="bookmark1"/>
      <w:bookmarkEnd w:id="4"/>
      <w:r w:rsidRPr="00566AD6">
        <w:rPr>
          <w:lang w:val="ru-RU"/>
        </w:rPr>
        <w:lastRenderedPageBreak/>
        <w:t>ВВЕДЕНИЕ</w:t>
      </w:r>
      <w:bookmarkEnd w:id="5"/>
    </w:p>
    <w:p w:rsidR="005C3912" w:rsidRPr="00566AD6" w:rsidRDefault="00314D0B">
      <w:pPr>
        <w:pStyle w:val="1"/>
        <w:keepNext/>
        <w:keepLines/>
        <w:shd w:val="clear" w:color="auto" w:fill="auto"/>
        <w:spacing w:after="0" w:line="276" w:lineRule="auto"/>
        <w:ind w:left="4540"/>
        <w:jc w:val="left"/>
        <w:rPr>
          <w:lang w:val="ru-RU"/>
        </w:rPr>
      </w:pP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743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Схема теплоснабжения разработана на основании задания на проектирование по объекту «Схема теплоснабжения </w:t>
      </w:r>
      <w:r w:rsidRPr="00566AD6">
        <w:rPr>
          <w:sz w:val="24"/>
          <w:szCs w:val="24"/>
          <w:lang w:val="ru-RU"/>
        </w:rPr>
        <w:t>Филимоновского сельсовета Канского района Красноярского края на период до 2034 года».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743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Объем и состав проекта соответствует «Методическим указаниям по разработки схем теплоснабжения» введенных в действие Постановлением Правительства РФ от 05.03.2019        </w:t>
      </w:r>
      <w:r w:rsidRPr="00566AD6">
        <w:rPr>
          <w:sz w:val="24"/>
          <w:szCs w:val="24"/>
          <w:lang w:val="ru-RU"/>
        </w:rPr>
        <w:t xml:space="preserve">          № 212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743"/>
        <w:jc w:val="both"/>
        <w:rPr>
          <w:lang w:val="ru-RU"/>
        </w:rPr>
        <w:sectPr w:rsidR="005C3912" w:rsidRPr="00566AD6">
          <w:footerReference w:type="even" r:id="rId12"/>
          <w:footerReference w:type="default" r:id="rId13"/>
          <w:footerReference w:type="first" r:id="rId14"/>
          <w:pgSz w:w="11906" w:h="16838"/>
          <w:pgMar w:top="653" w:right="630" w:bottom="653" w:left="1388" w:header="720" w:footer="3" w:gutter="0"/>
          <w:cols w:space="720"/>
          <w:docGrid w:linePitch="360"/>
        </w:sectPr>
      </w:pPr>
      <w:r w:rsidRPr="00566AD6">
        <w:rPr>
          <w:sz w:val="24"/>
          <w:szCs w:val="24"/>
          <w:lang w:val="ru-RU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</w:t>
      </w:r>
      <w:r w:rsidRPr="00566AD6">
        <w:rPr>
          <w:sz w:val="24"/>
          <w:szCs w:val="24"/>
          <w:lang w:val="ru-RU"/>
        </w:rPr>
        <w:t xml:space="preserve"> природоохранную деятельность.</w:t>
      </w:r>
    </w:p>
    <w:p w:rsidR="005C3912" w:rsidRPr="00566AD6" w:rsidRDefault="00314D0B">
      <w:pPr>
        <w:pStyle w:val="2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before="0" w:after="0" w:line="276" w:lineRule="auto"/>
        <w:ind w:firstLine="0"/>
        <w:jc w:val="center"/>
        <w:rPr>
          <w:lang w:val="ru-RU"/>
        </w:rPr>
      </w:pPr>
      <w:r w:rsidRPr="00566AD6">
        <w:rPr>
          <w:b/>
          <w:sz w:val="24"/>
          <w:szCs w:val="24"/>
          <w:lang w:val="ru-RU"/>
        </w:rPr>
        <w:lastRenderedPageBreak/>
        <w:t>Общие положения</w:t>
      </w:r>
    </w:p>
    <w:p w:rsidR="005C3912" w:rsidRPr="00566AD6" w:rsidRDefault="00314D0B">
      <w:pPr>
        <w:pStyle w:val="2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Схема теплоснабжения сельсовета 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</w:t>
      </w:r>
      <w:r w:rsidRPr="00566AD6">
        <w:rPr>
          <w:sz w:val="24"/>
          <w:szCs w:val="24"/>
          <w:lang w:val="ru-RU"/>
        </w:rPr>
        <w:t>сбережения и повышения энергетической эффективности</w:t>
      </w:r>
    </w:p>
    <w:p w:rsidR="005C3912" w:rsidRPr="00566AD6" w:rsidRDefault="00314D0B">
      <w:pPr>
        <w:pStyle w:val="2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Теплоснабжающая организация определяется схемой теплоснабжения.</w:t>
      </w:r>
    </w:p>
    <w:p w:rsidR="005C3912" w:rsidRPr="00566AD6" w:rsidRDefault="00314D0B">
      <w:pPr>
        <w:pStyle w:val="2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Мероприятия по развитию системы теплоснабжения, предусмотренные настоящей схемой, включаются в инвестиционную программу теплоснабжающей </w:t>
      </w:r>
      <w:r w:rsidRPr="00566AD6">
        <w:rPr>
          <w:sz w:val="24"/>
          <w:szCs w:val="24"/>
          <w:lang w:val="ru-RU"/>
        </w:rPr>
        <w:t>организации и, как следствие, могут быть включены в соответствующий тариф организации коммунального комплекса.</w:t>
      </w:r>
    </w:p>
    <w:p w:rsidR="005C3912" w:rsidRPr="00566AD6" w:rsidRDefault="00314D0B">
      <w:pPr>
        <w:pStyle w:val="21"/>
        <w:keepNext/>
        <w:keepLines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after="0" w:line="276" w:lineRule="auto"/>
        <w:ind w:firstLine="760"/>
        <w:jc w:val="both"/>
        <w:rPr>
          <w:lang w:val="ru-RU"/>
        </w:rPr>
      </w:pPr>
      <w:bookmarkStart w:id="6" w:name="__RefHeading___Toc41_345748856"/>
      <w:bookmarkStart w:id="7" w:name="bookmark3"/>
      <w:bookmarkEnd w:id="6"/>
      <w:r w:rsidRPr="00566AD6">
        <w:rPr>
          <w:sz w:val="24"/>
          <w:szCs w:val="24"/>
          <w:lang w:val="ru-RU"/>
        </w:rPr>
        <w:t>Основные цели и задачи схемы теплоснабжения:</w:t>
      </w:r>
      <w:bookmarkEnd w:id="7"/>
    </w:p>
    <w:p w:rsidR="005C3912" w:rsidRPr="00566AD6" w:rsidRDefault="00314D0B">
      <w:pPr>
        <w:pStyle w:val="2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tabs>
          <w:tab w:val="left" w:pos="985"/>
        </w:tabs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определить возможность подключения к сетям теплоснабжения объекта капитального строительства и орган</w:t>
      </w:r>
      <w:r w:rsidRPr="00566AD6">
        <w:rPr>
          <w:sz w:val="24"/>
          <w:szCs w:val="24"/>
          <w:lang w:val="ru-RU"/>
        </w:rPr>
        <w:t>изации, обязанной при наличии технической возможности произвести такое подключение;</w:t>
      </w:r>
    </w:p>
    <w:p w:rsidR="005C3912" w:rsidRPr="00566AD6" w:rsidRDefault="00314D0B">
      <w:pPr>
        <w:pStyle w:val="2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tabs>
          <w:tab w:val="left" w:pos="985"/>
        </w:tabs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повышение надежности работы систем теплоснабжения в соответствии с нормативными требованиями;</w:t>
      </w:r>
    </w:p>
    <w:p w:rsidR="005C3912" w:rsidRPr="00566AD6" w:rsidRDefault="00314D0B">
      <w:pPr>
        <w:pStyle w:val="2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tabs>
          <w:tab w:val="left" w:pos="985"/>
        </w:tabs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минимизация затрат на теплоснабжение в расчете на каждого потребителя в долгос</w:t>
      </w:r>
      <w:r w:rsidRPr="00566AD6">
        <w:rPr>
          <w:sz w:val="24"/>
          <w:szCs w:val="24"/>
          <w:lang w:val="ru-RU"/>
        </w:rPr>
        <w:t>рочной перспективе;</w:t>
      </w:r>
    </w:p>
    <w:p w:rsidR="005C3912" w:rsidRPr="00566AD6" w:rsidRDefault="00314D0B">
      <w:pPr>
        <w:pStyle w:val="2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tabs>
          <w:tab w:val="left" w:pos="1021"/>
        </w:tabs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обеспечение жителей Филимоновского сельсовета тепловой энергией;</w:t>
      </w:r>
    </w:p>
    <w:p w:rsidR="005C3912" w:rsidRPr="00566AD6" w:rsidRDefault="00314D0B">
      <w:pPr>
        <w:pStyle w:val="2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tabs>
          <w:tab w:val="left" w:pos="985"/>
        </w:tabs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строительство новых объектов производственного и другого назначения, используемых в сфере теплоснабжения;</w:t>
      </w:r>
    </w:p>
    <w:p w:rsidR="005C3912" w:rsidRPr="00566AD6" w:rsidRDefault="00314D0B">
      <w:pPr>
        <w:pStyle w:val="2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tabs>
          <w:tab w:val="left" w:pos="981"/>
        </w:tabs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улучшение качества жизни за последнее десятилетие обусловливает </w:t>
      </w:r>
      <w:r w:rsidRPr="00566AD6">
        <w:rPr>
          <w:sz w:val="24"/>
          <w:szCs w:val="24"/>
          <w:lang w:val="ru-RU"/>
        </w:rPr>
        <w:t>необходимость соответствующего развития коммунальной инфраструктуры существующих объектов.</w:t>
      </w:r>
    </w:p>
    <w:p w:rsidR="005C3912" w:rsidRPr="00566AD6" w:rsidRDefault="00314D0B">
      <w:pPr>
        <w:pStyle w:val="21"/>
        <w:keepNext/>
        <w:keepLines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after="0" w:line="276" w:lineRule="auto"/>
        <w:ind w:firstLine="760"/>
        <w:jc w:val="both"/>
        <w:rPr>
          <w:lang w:val="ru-RU"/>
        </w:rPr>
      </w:pPr>
      <w:bookmarkStart w:id="8" w:name="__RefHeading___Toc43_345748856"/>
      <w:bookmarkStart w:id="9" w:name="bookmark4"/>
      <w:bookmarkEnd w:id="8"/>
      <w:r w:rsidRPr="00566AD6">
        <w:rPr>
          <w:sz w:val="24"/>
          <w:szCs w:val="24"/>
          <w:lang w:val="ru-RU"/>
        </w:rPr>
        <w:t>Характеристика Филимоновского сельсовета:</w:t>
      </w:r>
      <w:bookmarkEnd w:id="9"/>
    </w:p>
    <w:p w:rsidR="005C3912" w:rsidRPr="00566AD6" w:rsidRDefault="00314D0B">
      <w:pPr>
        <w:pStyle w:val="2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auto"/>
        <w:spacing w:before="0" w:after="0" w:line="276" w:lineRule="auto"/>
        <w:ind w:firstLine="760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Административный центр: село Филимоново. В состав муниципального образования Филимоновский сельсовет входят сельские </w:t>
      </w:r>
      <w:r w:rsidRPr="00566AD6">
        <w:rPr>
          <w:sz w:val="24"/>
          <w:szCs w:val="24"/>
          <w:lang w:val="ru-RU"/>
        </w:rPr>
        <w:t>населенные пункты:</w:t>
      </w:r>
    </w:p>
    <w:p w:rsidR="005C3912" w:rsidRDefault="00782B4D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69025" cy="2273300"/>
                <wp:effectExtent l="5080" t="7620" r="7620" b="5080"/>
                <wp:wrapTopAndBottom/>
                <wp:docPr id="49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2273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AD6" w:rsidRDefault="00314D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0;margin-top:.05pt;width:485.75pt;height:17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" o:allowincell="f" stroked="f" strokecolor="#3465a4">
                <v:fill opacity="0"/>
                <v:stroke joinstyle="round"/>
                <v:textbox inset="0,0,0,0">
                  <w:txbxContent>
                    <w:p w:rsidR="00566AD6" w:rsidRDefault="00314D0B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72390" distB="72390" distL="4294966661" distR="635" simplePos="0" relativeHeight="25165926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ge">
                  <wp:posOffset>6280150</wp:posOffset>
                </wp:positionV>
                <wp:extent cx="6169025" cy="2273300"/>
                <wp:effectExtent l="5080" t="6350" r="7620" b="6350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273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12" w:rsidRDefault="00314D0B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3912" w:rsidRDefault="00314D0B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C3912" w:rsidRDefault="00314D0B">
                            <w:pPr>
                              <w:spacing w:after="120"/>
                            </w:pPr>
                            <w:r>
                              <w:rPr>
                                <w:rStyle w:val="a3"/>
                                <w:sz w:val="24"/>
                                <w:szCs w:val="24"/>
                              </w:rPr>
                              <w:t>Таблица 1. Состав муниципального образования Филимоновского сельсовета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54"/>
                              <w:gridCol w:w="3000"/>
                              <w:gridCol w:w="3361"/>
                            </w:tblGrid>
                            <w:tr w:rsidR="003366E5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Наименование населенного пункта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left="37" w:hanging="17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Удаленность от центра сельского поселения, км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left="14" w:firstLine="6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Удаленность от центра, км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firstLine="132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село Филимоново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left="321" w:hanging="142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Административный центр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firstLine="132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cело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Бережки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firstLine="132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село Крутая Горка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ind w:firstLine="132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село Левобережное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132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село Польное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5C3912" w:rsidRDefault="00314D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494.5pt;width:485.75pt;height:179pt;z-index:251659264;visibility:visible;mso-wrap-style:square;mso-width-percent:0;mso-height-percent:0;mso-wrap-distance-left:-.05pt;mso-wrap-distance-top:5.7pt;mso-wrap-distance-right:.05pt;mso-wrap-distance-bottom:5.7pt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" o:allowincell="f" stroked="f">
                <v:fill opacity="0"/>
                <v:textbox inset="0,0,0,0">
                  <w:txbxContent>
                    <w:p w:rsidR="005C3912" w:rsidRDefault="00314D0B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:rsidR="005C3912" w:rsidRDefault="00314D0B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:rsidR="005C3912" w:rsidRDefault="00314D0B">
                      <w:pPr>
                        <w:spacing w:after="120"/>
                      </w:pPr>
                      <w:r>
                        <w:rPr>
                          <w:rStyle w:val="a3"/>
                          <w:sz w:val="24"/>
                          <w:szCs w:val="24"/>
                        </w:rPr>
                        <w:t>Таблица 1. Состав муниципального образования Филимоновского сельсовета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54"/>
                        <w:gridCol w:w="3000"/>
                        <w:gridCol w:w="3361"/>
                      </w:tblGrid>
                      <w:tr w:rsidR="003366E5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Наименование населенного пункта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left="37" w:hanging="17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Удаленность от центра сельского поселения, км</w:t>
                            </w:r>
                          </w:p>
                        </w:tc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left="14" w:firstLine="6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Удаленность от центра, км</w:t>
                            </w:r>
                          </w:p>
                        </w:tc>
                      </w:tr>
                      <w:tr w:rsidR="003366E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firstLine="132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село Филимоново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left="321" w:hanging="142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Административный центр</w:t>
                            </w:r>
                          </w:p>
                        </w:tc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16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firstLine="132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 xml:space="preserve">cело </w:t>
                            </w: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Бережки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firstLine="132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село Крутая Горка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22</w:t>
                            </w:r>
                          </w:p>
                        </w:tc>
                      </w:tr>
                      <w:tr w:rsidR="003366E5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ind w:firstLine="132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село Левобережное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19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132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село Польное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5C3912" w:rsidRDefault="00314D0B"/>
                  </w:txbxContent>
                </v:textbox>
                <w10:wrap anchory="page"/>
              </v:shape>
            </w:pict>
          </mc:Fallback>
        </mc:AlternateConten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743"/>
        <w:jc w:val="both"/>
        <w:rPr>
          <w:lang w:val="ru-RU"/>
        </w:rPr>
        <w:sectPr w:rsidR="005C3912" w:rsidRPr="00566AD6">
          <w:footerReference w:type="even" r:id="rId15"/>
          <w:footerReference w:type="default" r:id="rId16"/>
          <w:footerReference w:type="first" r:id="rId17"/>
          <w:pgSz w:w="11906" w:h="16838"/>
          <w:pgMar w:top="623" w:right="620" w:bottom="1674" w:left="1386" w:header="720" w:footer="3" w:gutter="0"/>
          <w:cols w:space="720"/>
          <w:docGrid w:linePitch="360"/>
        </w:sectPr>
      </w:pPr>
      <w:r w:rsidRPr="00566AD6">
        <w:rPr>
          <w:sz w:val="24"/>
          <w:szCs w:val="24"/>
          <w:lang w:val="ru-RU"/>
        </w:rPr>
        <w:t>Филимоновское сельское поселение находится в зоне резко континентального климата с коротким жарким летом и длинной, холодной зимой.</w:t>
      </w:r>
      <w:r w:rsidRPr="00566AD6">
        <w:rPr>
          <w:sz w:val="24"/>
          <w:szCs w:val="24"/>
          <w:lang w:val="ru-RU"/>
        </w:rPr>
        <w:t xml:space="preserve"> Температура летом может достигать 37°С, а зимой опускаться до минус 51°С. В зимнее время земля промерзает на 2,5-3 метра. Ежегодное количество осадков, составляющее 316 мм, выпадает неравномерно в течение года, 81% осадков приходится на лето. Доминирующим</w:t>
      </w:r>
      <w:r w:rsidRPr="00566AD6">
        <w:rPr>
          <w:sz w:val="24"/>
          <w:szCs w:val="24"/>
          <w:lang w:val="ru-RU"/>
        </w:rPr>
        <w:t>и ветрами являются западный и юго-западный.</w:t>
      </w:r>
    </w:p>
    <w:p w:rsidR="005C3912" w:rsidRPr="00566AD6" w:rsidRDefault="00314D0B">
      <w:pPr>
        <w:pStyle w:val="2"/>
        <w:spacing w:before="0" w:after="0"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5C3912" w:rsidRPr="00566AD6" w:rsidRDefault="00314D0B">
      <w:pPr>
        <w:pStyle w:val="2"/>
        <w:spacing w:before="0" w:after="0" w:line="276" w:lineRule="auto"/>
        <w:ind w:firstLine="709"/>
        <w:jc w:val="both"/>
        <w:rPr>
          <w:lang w:val="ru-RU"/>
        </w:rPr>
      </w:pPr>
      <w:r w:rsidRPr="00566AD6">
        <w:rPr>
          <w:b/>
          <w:sz w:val="24"/>
          <w:szCs w:val="24"/>
          <w:lang w:val="ru-RU"/>
        </w:rPr>
        <w:t>Раздел 1. Показатели перспективного спроса на тепловую энергию (мощность) и теплоноситель в установленных границах территории.</w:t>
      </w:r>
    </w:p>
    <w:p w:rsidR="005C3912" w:rsidRPr="00566AD6" w:rsidRDefault="00314D0B">
      <w:pPr>
        <w:pStyle w:val="2"/>
        <w:spacing w:before="0" w:after="0" w:line="276" w:lineRule="auto"/>
        <w:ind w:firstLine="709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1.1. Площадь строительных фондов и приросты площади строительных фондов по расчетным</w:t>
      </w:r>
      <w:r w:rsidRPr="00566AD6">
        <w:rPr>
          <w:sz w:val="24"/>
          <w:szCs w:val="24"/>
          <w:lang w:val="ru-RU"/>
        </w:rPr>
        <w:t xml:space="preserve">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5летни</w:t>
      </w:r>
      <w:r w:rsidRPr="00566AD6">
        <w:rPr>
          <w:sz w:val="24"/>
          <w:szCs w:val="24"/>
          <w:lang w:val="ru-RU"/>
        </w:rPr>
        <w:t>е периоды (далее - этапы)</w:t>
      </w:r>
    </w:p>
    <w:p w:rsidR="005C3912" w:rsidRPr="00566AD6" w:rsidRDefault="00314D0B">
      <w:pPr>
        <w:pStyle w:val="2"/>
        <w:spacing w:before="0" w:after="0" w:line="276" w:lineRule="auto"/>
        <w:ind w:firstLine="709"/>
        <w:jc w:val="both"/>
        <w:rPr>
          <w:lang w:val="ru-RU"/>
        </w:rPr>
      </w:pPr>
      <w:r w:rsidRPr="00566AD6">
        <w:rPr>
          <w:sz w:val="24"/>
          <w:szCs w:val="24"/>
          <w:highlight w:val="yellow"/>
          <w:lang w:val="ru-RU"/>
        </w:rPr>
        <w:t xml:space="preserve">На период </w:t>
      </w:r>
      <w:r>
        <w:rPr>
          <w:sz w:val="24"/>
          <w:szCs w:val="24"/>
          <w:highlight w:val="yellow"/>
        </w:rPr>
        <w:t>c</w:t>
      </w:r>
      <w:r w:rsidRPr="00566AD6">
        <w:rPr>
          <w:sz w:val="24"/>
          <w:szCs w:val="24"/>
          <w:highlight w:val="yellow"/>
          <w:lang w:val="ru-RU"/>
        </w:rPr>
        <w:t xml:space="preserve"> 2024г по 2025г. предусмотрено строительство объекта "Дошкольное образовательное учреждение на 190 мест по ул. Спортивная в с. Филимоново Канского района Красноярского края", которые предполагается подключать к централи</w:t>
      </w:r>
      <w:r w:rsidRPr="00566AD6">
        <w:rPr>
          <w:sz w:val="24"/>
          <w:szCs w:val="24"/>
          <w:highlight w:val="yellow"/>
          <w:lang w:val="ru-RU"/>
        </w:rPr>
        <w:t xml:space="preserve">зованной системе теплоснабжения. Точка подключения – теплосеть по ул. Новая. Диаметр существующих тепловых сетей в точке подключения </w:t>
      </w:r>
      <w:r>
        <w:rPr>
          <w:sz w:val="24"/>
          <w:szCs w:val="24"/>
          <w:highlight w:val="yellow"/>
        </w:rPr>
        <w:t>Dy</w:t>
      </w:r>
      <w:r w:rsidRPr="00566AD6">
        <w:rPr>
          <w:sz w:val="24"/>
          <w:szCs w:val="24"/>
          <w:highlight w:val="yellow"/>
          <w:lang w:val="ru-RU"/>
        </w:rPr>
        <w:t>219мм.</w:t>
      </w:r>
    </w:p>
    <w:p w:rsidR="005C3912" w:rsidRPr="00566AD6" w:rsidRDefault="00314D0B">
      <w:pPr>
        <w:pStyle w:val="2"/>
        <w:spacing w:before="0" w:after="120" w:line="276" w:lineRule="auto"/>
        <w:ind w:firstLine="709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1.2. Объемы потребления тепловой энергии (мощности), теплоносителя и приросты потребления тепловой энергии (мощнос</w:t>
      </w:r>
      <w:r w:rsidRPr="00566AD6">
        <w:rPr>
          <w:sz w:val="24"/>
          <w:szCs w:val="24"/>
          <w:lang w:val="ru-RU"/>
        </w:rPr>
        <w:t>ти), теплоносителя с разделением по видам теплопотребления в каждом расчетном элементе территориального деления на каждом этапе указаны в таблице № 1, № 2</w:t>
      </w:r>
    </w:p>
    <w:p w:rsidR="005C3912" w:rsidRPr="00566AD6" w:rsidRDefault="00314D0B">
      <w:pPr>
        <w:pStyle w:val="2"/>
        <w:spacing w:before="0" w:after="0" w:line="276" w:lineRule="auto"/>
        <w:ind w:firstLine="0"/>
        <w:jc w:val="both"/>
        <w:rPr>
          <w:lang w:val="ru-RU"/>
        </w:rPr>
      </w:pPr>
      <w:r w:rsidRPr="00566AD6">
        <w:rPr>
          <w:lang w:val="ru-RU"/>
        </w:rPr>
        <w:t>Таблица № 1. Существующий объем потребления тепловой нагрузки.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418"/>
        <w:gridCol w:w="1559"/>
        <w:gridCol w:w="1558"/>
        <w:gridCol w:w="1339"/>
      </w:tblGrid>
      <w:tr w:rsidR="003366E5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Теплоснабжаю</w:t>
            </w:r>
            <w:r>
              <w:rPr>
                <w:sz w:val="24"/>
                <w:szCs w:val="24"/>
                <w:lang w:val="ru-RU" w:eastAsia="ru-RU"/>
              </w:rPr>
              <w:t>щая организация</w:t>
            </w:r>
          </w:p>
        </w:tc>
        <w:tc>
          <w:tcPr>
            <w:tcW w:w="5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Тепловые нагрузки, Гкал/ч</w:t>
            </w:r>
          </w:p>
        </w:tc>
      </w:tr>
      <w:tr w:rsidR="003366E5">
        <w:trPr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napToGrid w:val="0"/>
              <w:spacing w:before="0" w:after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napToGrid w:val="0"/>
              <w:spacing w:before="0" w:after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ГВС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Общая</w:t>
            </w:r>
          </w:p>
        </w:tc>
      </w:tr>
      <w:tr w:rsidR="003366E5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 xml:space="preserve"> с. Филимоново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ООО «Теплосервис»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6,57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1,85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</w:tr>
    </w:tbl>
    <w:p w:rsidR="005C3912" w:rsidRDefault="00314D0B">
      <w:pPr>
        <w:pStyle w:val="2"/>
        <w:spacing w:before="0" w:after="0" w:line="276" w:lineRule="auto"/>
        <w:ind w:firstLine="709"/>
        <w:jc w:val="both"/>
        <w:rPr>
          <w:sz w:val="24"/>
          <w:szCs w:val="24"/>
        </w:rPr>
      </w:pPr>
    </w:p>
    <w:p w:rsidR="005C3912" w:rsidRDefault="00314D0B">
      <w:pPr>
        <w:pStyle w:val="2"/>
        <w:spacing w:before="0" w:after="0" w:line="276" w:lineRule="auto"/>
        <w:ind w:firstLine="0"/>
        <w:jc w:val="both"/>
      </w:pPr>
      <w:r>
        <w:t>Таблица № 2. Прогноз приростов объемов потребления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4"/>
        <w:gridCol w:w="2345"/>
        <w:gridCol w:w="1133"/>
        <w:gridCol w:w="1103"/>
        <w:gridCol w:w="1213"/>
        <w:gridCol w:w="1212"/>
        <w:gridCol w:w="1213"/>
      </w:tblGrid>
      <w:tr w:rsidR="003366E5"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Теплоснабжающая организация</w:t>
            </w:r>
          </w:p>
        </w:tc>
        <w:tc>
          <w:tcPr>
            <w:tcW w:w="5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Pr="00566AD6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Подключенная тепловая нагрузка к источнику теплоснабжения, Гкал/час</w:t>
            </w:r>
          </w:p>
        </w:tc>
      </w:tr>
      <w:tr w:rsidR="003366E5"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napToGrid w:val="0"/>
              <w:spacing w:before="0" w:after="0" w:line="276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napToGrid w:val="0"/>
              <w:spacing w:before="0" w:after="0" w:line="276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3366E5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both"/>
            </w:pPr>
            <w:r>
              <w:rPr>
                <w:sz w:val="24"/>
                <w:szCs w:val="24"/>
                <w:lang w:val="ru-RU" w:eastAsia="ru-RU"/>
              </w:rPr>
              <w:t xml:space="preserve"> с. Филимоново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ООО «Теплосервис»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</w:tr>
    </w:tbl>
    <w:p w:rsidR="005C3912" w:rsidRDefault="00314D0B">
      <w:pPr>
        <w:pStyle w:val="2"/>
        <w:spacing w:before="0" w:after="0" w:line="276" w:lineRule="auto"/>
        <w:ind w:firstLine="0"/>
        <w:jc w:val="both"/>
        <w:rPr>
          <w:sz w:val="24"/>
          <w:szCs w:val="24"/>
        </w:rPr>
      </w:pPr>
    </w:p>
    <w:p w:rsidR="005C3912" w:rsidRPr="00566AD6" w:rsidRDefault="00314D0B">
      <w:pPr>
        <w:pStyle w:val="2"/>
        <w:spacing w:before="0" w:after="0" w:line="276" w:lineRule="auto"/>
        <w:ind w:firstLine="709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1.3. Потребление тепловой энергии (мощности) и теплоносителя </w:t>
      </w:r>
      <w:r w:rsidRPr="00566AD6">
        <w:rPr>
          <w:sz w:val="24"/>
          <w:szCs w:val="24"/>
          <w:lang w:val="ru-RU"/>
        </w:rPr>
        <w:t>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</w:t>
      </w:r>
      <w:r w:rsidRPr="00566AD6">
        <w:rPr>
          <w:sz w:val="24"/>
          <w:szCs w:val="24"/>
          <w:lang w:val="ru-RU"/>
        </w:rPr>
        <w:t>ния и по видам теплоносителя (горячая вода и пар) на каждом этапе</w:t>
      </w:r>
    </w:p>
    <w:p w:rsidR="005C3912" w:rsidRPr="00566AD6" w:rsidRDefault="00314D0B">
      <w:pPr>
        <w:pStyle w:val="2"/>
        <w:spacing w:before="0" w:after="0" w:line="276" w:lineRule="auto"/>
        <w:ind w:firstLine="709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</w:t>
      </w:r>
      <w:r w:rsidRPr="00566AD6">
        <w:rPr>
          <w:sz w:val="24"/>
          <w:szCs w:val="24"/>
          <w:lang w:val="ru-RU"/>
        </w:rPr>
        <w:t xml:space="preserve"> села.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709"/>
        <w:jc w:val="both"/>
        <w:rPr>
          <w:lang w:val="ru-RU"/>
        </w:rPr>
        <w:sectPr w:rsidR="005C3912" w:rsidRPr="00566AD6">
          <w:footerReference w:type="even" r:id="rId18"/>
          <w:footerReference w:type="default" r:id="rId19"/>
          <w:footerReference w:type="first" r:id="rId20"/>
          <w:pgSz w:w="11906" w:h="16838"/>
          <w:pgMar w:top="648" w:right="634" w:bottom="648" w:left="1388" w:header="720" w:footer="3" w:gutter="0"/>
          <w:cols w:space="720"/>
          <w:docGrid w:linePitch="360"/>
        </w:sectPr>
      </w:pPr>
      <w:r w:rsidRPr="00566AD6">
        <w:rPr>
          <w:sz w:val="24"/>
          <w:szCs w:val="24"/>
          <w:lang w:val="ru-RU"/>
        </w:rPr>
        <w:t>Производственные объекты не будут подключены к централизованной системе теплоснабжения населенного пункта.</w:t>
      </w:r>
    </w:p>
    <w:p w:rsidR="005C3912" w:rsidRPr="00566AD6" w:rsidRDefault="00314D0B">
      <w:pPr>
        <w:pStyle w:val="21"/>
        <w:keepNext/>
        <w:keepLines/>
        <w:shd w:val="clear" w:color="auto" w:fill="auto"/>
        <w:spacing w:after="0" w:line="276" w:lineRule="auto"/>
        <w:ind w:firstLine="709"/>
        <w:rPr>
          <w:lang w:val="ru-RU"/>
        </w:rPr>
      </w:pPr>
      <w:bookmarkStart w:id="10" w:name="__RefHeading___Toc45_345748856"/>
      <w:bookmarkStart w:id="11" w:name="bookmark5"/>
      <w:bookmarkEnd w:id="10"/>
      <w:r w:rsidRPr="00566AD6">
        <w:rPr>
          <w:sz w:val="24"/>
          <w:szCs w:val="24"/>
          <w:lang w:val="ru-RU"/>
        </w:rPr>
        <w:lastRenderedPageBreak/>
        <w:t>Раздел 2. Перспективные балансы тепловой мощности источников тепловой</w:t>
      </w:r>
      <w:r w:rsidRPr="00566AD6">
        <w:rPr>
          <w:sz w:val="24"/>
          <w:szCs w:val="24"/>
          <w:lang w:val="ru-RU"/>
        </w:rPr>
        <w:br/>
        <w:t xml:space="preserve">энергии и тепловой нагрузки </w:t>
      </w:r>
      <w:r w:rsidRPr="00566AD6">
        <w:rPr>
          <w:sz w:val="24"/>
          <w:szCs w:val="24"/>
          <w:lang w:val="ru-RU"/>
        </w:rPr>
        <w:t>потребителей</w:t>
      </w:r>
      <w:bookmarkEnd w:id="11"/>
    </w:p>
    <w:p w:rsidR="005C3912" w:rsidRPr="00566AD6" w:rsidRDefault="00314D0B">
      <w:pPr>
        <w:pStyle w:val="21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</w:p>
    <w:p w:rsidR="005C3912" w:rsidRPr="00566AD6" w:rsidRDefault="00314D0B">
      <w:pPr>
        <w:pStyle w:val="21"/>
        <w:keepNext/>
        <w:keepLines/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lang w:val="ru-RU"/>
        </w:rPr>
      </w:pPr>
      <w:bookmarkStart w:id="12" w:name="__RefHeading___Toc47_345748856"/>
      <w:bookmarkStart w:id="13" w:name="bookmark6"/>
      <w:bookmarkEnd w:id="12"/>
      <w:r w:rsidRPr="00566AD6">
        <w:rPr>
          <w:sz w:val="24"/>
          <w:szCs w:val="24"/>
          <w:lang w:val="ru-RU"/>
        </w:rPr>
        <w:t>2.1. Радиус эффективного теплоснабжения</w:t>
      </w:r>
      <w:bookmarkEnd w:id="13"/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Радиус эффективного тепло</w:t>
      </w:r>
      <w:r w:rsidRPr="00566AD6">
        <w:rPr>
          <w:sz w:val="24"/>
          <w:szCs w:val="24"/>
          <w:lang w:val="ru-RU"/>
        </w:rPr>
        <w:t>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</w:t>
      </w:r>
      <w:r w:rsidRPr="00566AD6">
        <w:rPr>
          <w:sz w:val="24"/>
          <w:szCs w:val="24"/>
          <w:lang w:val="ru-RU"/>
        </w:rPr>
        <w:t xml:space="preserve"> мощности, определяемой для зоны действия каждого источника тепловой энергии.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Радиус эффективного теплоснабжения - максимальное расстояние от потребляющей установки до ближайшего источника тепловой энергии в системе теплоснабжения, при повышении которого п</w:t>
      </w:r>
      <w:r w:rsidRPr="00566AD6">
        <w:rPr>
          <w:sz w:val="24"/>
          <w:szCs w:val="24"/>
          <w:lang w:val="ru-RU"/>
        </w:rPr>
        <w:t>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Радиус действия источника теплоснабжения, при существующей схеме подключения абонентов к тепловой се</w:t>
      </w:r>
      <w:r w:rsidRPr="00566AD6">
        <w:rPr>
          <w:sz w:val="24"/>
          <w:szCs w:val="24"/>
          <w:lang w:val="ru-RU"/>
        </w:rPr>
        <w:t>ти, не менее 2,5км.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color w:val="FF0000"/>
          <w:sz w:val="24"/>
          <w:szCs w:val="24"/>
          <w:lang w:val="ru-RU"/>
        </w:rPr>
      </w:pPr>
    </w:p>
    <w:p w:rsidR="005C3912" w:rsidRPr="00566AD6" w:rsidRDefault="00314D0B">
      <w:pPr>
        <w:pStyle w:val="21"/>
        <w:keepNext/>
        <w:keepLines/>
        <w:shd w:val="clear" w:color="auto" w:fill="auto"/>
        <w:tabs>
          <w:tab w:val="left" w:pos="718"/>
        </w:tabs>
        <w:spacing w:after="0" w:line="276" w:lineRule="auto"/>
        <w:ind w:left="567" w:firstLine="0"/>
        <w:jc w:val="both"/>
        <w:rPr>
          <w:lang w:val="ru-RU"/>
        </w:rPr>
      </w:pPr>
      <w:bookmarkStart w:id="14" w:name="__RefHeading___Toc49_345748856"/>
      <w:bookmarkStart w:id="15" w:name="bookmark7"/>
      <w:bookmarkEnd w:id="14"/>
      <w:r w:rsidRPr="00566AD6">
        <w:rPr>
          <w:sz w:val="24"/>
          <w:szCs w:val="24"/>
          <w:lang w:val="ru-RU"/>
        </w:rPr>
        <w:t>2.2.  Описание существующих и перспективных зон действия систем теплоснабжения и источников тепловой энергии</w:t>
      </w:r>
      <w:bookmarkEnd w:id="15"/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В настоящее время на территории с. Филимоново Канского района существует централизованная система теплоснабжения.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В селе </w:t>
      </w:r>
      <w:r w:rsidRPr="00566AD6">
        <w:rPr>
          <w:sz w:val="24"/>
          <w:szCs w:val="24"/>
          <w:lang w:val="ru-RU"/>
        </w:rPr>
        <w:t>имеется одна котельная мощностью 33,0 Гкал/час. Отдельно стоящая котельная снабжает теплом административно-общественную застройку и прилегающие к ней жилые дома усадебной застройки.</w:t>
      </w:r>
    </w:p>
    <w:p w:rsidR="005C3912" w:rsidRPr="00566AD6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lang w:val="ru-RU"/>
        </w:rPr>
      </w:pPr>
      <w:r w:rsidRPr="00566AD6">
        <w:rPr>
          <w:sz w:val="24"/>
          <w:szCs w:val="24"/>
          <w:lang w:val="ru-RU"/>
        </w:rPr>
        <w:t>Жилой фонд остальной части села снабжается теплом от поквартирных источник</w:t>
      </w:r>
      <w:r w:rsidRPr="00566AD6">
        <w:rPr>
          <w:sz w:val="24"/>
          <w:szCs w:val="24"/>
          <w:lang w:val="ru-RU"/>
        </w:rPr>
        <w:t>ов тепла.</w:t>
      </w:r>
    </w:p>
    <w:p w:rsidR="005C3912" w:rsidRPr="00566AD6" w:rsidRDefault="00314D0B">
      <w:pPr>
        <w:pStyle w:val="2"/>
        <w:tabs>
          <w:tab w:val="left" w:pos="526"/>
          <w:tab w:val="left" w:pos="1134"/>
        </w:tabs>
        <w:spacing w:before="0" w:after="0" w:line="276" w:lineRule="auto"/>
        <w:ind w:firstLine="567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По состоянию на 01.01.2024 г. абонентами централизованного теплоснабжения являются:</w:t>
      </w:r>
    </w:p>
    <w:p w:rsidR="005C3912" w:rsidRPr="00566AD6" w:rsidRDefault="00314D0B">
      <w:pPr>
        <w:pStyle w:val="2"/>
        <w:tabs>
          <w:tab w:val="left" w:pos="526"/>
          <w:tab w:val="left" w:pos="1134"/>
        </w:tabs>
        <w:spacing w:before="0" w:after="0" w:line="276" w:lineRule="auto"/>
        <w:ind w:firstLine="567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 xml:space="preserve">• население - 1451 чел. в МКД, 204 чел. в ИЖД; </w:t>
      </w:r>
    </w:p>
    <w:p w:rsidR="005C3912" w:rsidRPr="00566AD6" w:rsidRDefault="00314D0B">
      <w:pPr>
        <w:pStyle w:val="2"/>
        <w:tabs>
          <w:tab w:val="left" w:pos="526"/>
          <w:tab w:val="left" w:pos="1134"/>
        </w:tabs>
        <w:spacing w:before="0" w:after="0" w:line="276" w:lineRule="auto"/>
        <w:ind w:firstLine="567"/>
        <w:jc w:val="left"/>
        <w:rPr>
          <w:lang w:val="ru-RU"/>
        </w:rPr>
      </w:pPr>
      <w:r w:rsidRPr="00566AD6">
        <w:rPr>
          <w:sz w:val="24"/>
          <w:szCs w:val="24"/>
          <w:lang w:val="ru-RU"/>
        </w:rPr>
        <w:t>• бюджетные организации и учреждения -11;</w:t>
      </w:r>
    </w:p>
    <w:p w:rsidR="005C3912" w:rsidRPr="00566AD6" w:rsidRDefault="00314D0B">
      <w:pPr>
        <w:pStyle w:val="2"/>
        <w:tabs>
          <w:tab w:val="left" w:pos="526"/>
          <w:tab w:val="left" w:pos="1134"/>
        </w:tabs>
        <w:spacing w:before="0" w:after="0" w:line="276" w:lineRule="auto"/>
        <w:ind w:firstLine="567"/>
        <w:jc w:val="left"/>
        <w:rPr>
          <w:lang w:val="ru-RU"/>
        </w:rPr>
        <w:sectPr w:rsidR="005C3912" w:rsidRPr="00566AD6">
          <w:footerReference w:type="even" r:id="rId21"/>
          <w:footerReference w:type="default" r:id="rId22"/>
          <w:footerReference w:type="first" r:id="rId23"/>
          <w:pgSz w:w="11906" w:h="16838"/>
          <w:pgMar w:top="720" w:right="720" w:bottom="720" w:left="1418" w:header="720" w:footer="6" w:gutter="0"/>
          <w:cols w:space="720"/>
          <w:docGrid w:linePitch="360"/>
        </w:sectPr>
      </w:pPr>
      <w:r w:rsidRPr="00566AD6">
        <w:rPr>
          <w:sz w:val="24"/>
          <w:szCs w:val="24"/>
          <w:lang w:val="ru-RU"/>
        </w:rPr>
        <w:t>• прочие организации - 13.</w:t>
      </w:r>
    </w:p>
    <w:p w:rsidR="005C3912" w:rsidRPr="00566AD6" w:rsidRDefault="00314D0B">
      <w:pPr>
        <w:pStyle w:val="21"/>
        <w:keepNext/>
        <w:keepLines/>
        <w:shd w:val="clear" w:color="auto" w:fill="auto"/>
        <w:tabs>
          <w:tab w:val="left" w:pos="1636"/>
        </w:tabs>
        <w:spacing w:after="0" w:line="276" w:lineRule="auto"/>
        <w:ind w:firstLine="0"/>
        <w:rPr>
          <w:lang w:val="ru-RU"/>
        </w:rPr>
      </w:pPr>
      <w:bookmarkStart w:id="16" w:name="__RefHeading___Toc51_345748856"/>
      <w:bookmarkStart w:id="17" w:name="bookmark8"/>
      <w:bookmarkEnd w:id="16"/>
      <w:r w:rsidRPr="00566AD6">
        <w:rPr>
          <w:sz w:val="24"/>
          <w:szCs w:val="24"/>
          <w:lang w:val="ru-RU"/>
        </w:rPr>
        <w:lastRenderedPageBreak/>
        <w:t xml:space="preserve">2.3. </w:t>
      </w:r>
      <w:r w:rsidRPr="00566AD6">
        <w:rPr>
          <w:sz w:val="24"/>
          <w:szCs w:val="24"/>
          <w:lang w:val="ru-RU"/>
        </w:rPr>
        <w:t>Описание существующих и перспективных зон действия индивидуальных источников тепловой энергии.</w:t>
      </w:r>
      <w:bookmarkEnd w:id="17"/>
    </w:p>
    <w:p w:rsidR="005C3912" w:rsidRDefault="00314D0B">
      <w:pPr>
        <w:pStyle w:val="2"/>
        <w:shd w:val="clear" w:color="auto" w:fill="auto"/>
        <w:spacing w:before="0" w:after="120" w:line="276" w:lineRule="auto"/>
        <w:ind w:firstLine="740"/>
        <w:jc w:val="left"/>
      </w:pPr>
      <w:bookmarkStart w:id="18" w:name="_Hlk509221060"/>
      <w:r w:rsidRPr="00566AD6">
        <w:rPr>
          <w:sz w:val="24"/>
          <w:szCs w:val="24"/>
          <w:lang w:val="ru-RU"/>
        </w:rPr>
        <w:t xml:space="preserve">Данные по потреблению тепловой энергии и ГВС абонентов </w:t>
      </w:r>
      <w:bookmarkEnd w:id="18"/>
      <w:r w:rsidRPr="00566AD6">
        <w:rPr>
          <w:sz w:val="24"/>
          <w:szCs w:val="24"/>
          <w:lang w:val="ru-RU"/>
        </w:rPr>
        <w:t xml:space="preserve">представлены в таблице. </w:t>
      </w:r>
      <w:r>
        <w:rPr>
          <w:sz w:val="24"/>
          <w:szCs w:val="24"/>
        </w:rPr>
        <w:t>Все остальные абоненты имеют индивидуальные источники тепла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0"/>
        <w:jc w:val="left"/>
      </w:pPr>
      <w:r>
        <w:rPr>
          <w:sz w:val="24"/>
          <w:szCs w:val="24"/>
        </w:rPr>
        <w:t>Таблица № 3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57"/>
        <w:gridCol w:w="993"/>
        <w:gridCol w:w="566"/>
        <w:gridCol w:w="567"/>
        <w:gridCol w:w="568"/>
        <w:gridCol w:w="567"/>
        <w:gridCol w:w="566"/>
        <w:gridCol w:w="567"/>
        <w:gridCol w:w="568"/>
        <w:gridCol w:w="567"/>
        <w:gridCol w:w="566"/>
        <w:gridCol w:w="709"/>
        <w:gridCol w:w="710"/>
        <w:gridCol w:w="709"/>
        <w:gridCol w:w="708"/>
        <w:gridCol w:w="851"/>
        <w:gridCol w:w="985"/>
        <w:gridCol w:w="999"/>
        <w:gridCol w:w="993"/>
        <w:gridCol w:w="989"/>
      </w:tblGrid>
      <w:tr w:rsidR="003366E5">
        <w:trPr>
          <w:trHeight w:val="255"/>
        </w:trPr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 (потребителя), адрес, телефон</w:t>
            </w:r>
          </w:p>
        </w:tc>
        <w:tc>
          <w:tcPr>
            <w:tcW w:w="4962" w:type="dxa"/>
            <w:gridSpan w:val="8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Заявленная  нагрузка, Гкал/час</w:t>
            </w:r>
          </w:p>
        </w:tc>
        <w:tc>
          <w:tcPr>
            <w:tcW w:w="8786" w:type="dxa"/>
            <w:gridSpan w:val="11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Потребление в соответствии с договором</w:t>
            </w:r>
          </w:p>
        </w:tc>
      </w:tr>
      <w:tr w:rsidR="003366E5">
        <w:trPr>
          <w:trHeight w:val="255"/>
        </w:trPr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нагрузка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нагрузка горячей воды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ХОВ, м куб/ч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энергия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Пар, Гкал</w:t>
            </w:r>
          </w:p>
        </w:tc>
        <w:tc>
          <w:tcPr>
            <w:tcW w:w="39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вода, Гкал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ХОВ, м куб</w:t>
            </w:r>
          </w:p>
        </w:tc>
      </w:tr>
      <w:tr w:rsidR="003366E5">
        <w:trPr>
          <w:trHeight w:val="1620"/>
        </w:trPr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Прочее (указать по назначению)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т.ч на потери (в случаи указания потерь в договорах)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энергия горячей воды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Прочее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(указать по назначению)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Потери в сетях потребителя (в случаи указания в договорах)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потребители, всего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1,47960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0,03456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0,14556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2 147,81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2 147,81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1 945,01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115,78</w:t>
            </w:r>
          </w:p>
        </w:tc>
        <w:tc>
          <w:tcPr>
            <w:tcW w:w="85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87,03</w:t>
            </w:r>
          </w:p>
        </w:tc>
        <w:tc>
          <w:tcPr>
            <w:tcW w:w="99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</w:tr>
      <w:tr w:rsidR="003366E5">
        <w:trPr>
          <w:trHeight w:val="51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Филимоновского сельсовета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0,01400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0,00018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0,00167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45,35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99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ДЮСШ "БАРС"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0,00038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107,51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26,54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МО МВД России "Канский"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Канский отдел Ветеринарии КГКУ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КГБУЗ "Канская МБ"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0,01063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71,71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КГБУ СО "Пансионат "Кедр"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0,06273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129,22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МКС МБУК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0,25800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0,00108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0,01056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320,54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МБУ ДО "Филимоновская ДШИ"</w:t>
            </w:r>
          </w:p>
          <w:p w:rsidR="005C3912" w:rsidRDefault="00314D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0,00084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19,47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МБОУ "Филимоновская СОШ"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0,94860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0,00668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805,78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37,09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Олимпиец СШ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96,11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52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МБДОУ "Филимоновский детский сад"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0,12000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0,01814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0,05945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287,98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31,95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потребители,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1,73346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0,24236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0,23673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0,00563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0,00618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8 800,31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854,35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830,50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20,89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ИП Абрамова В.М.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0,00182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ИП Воронина И.А.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0,02242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42,26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ИП Гусева Л.В.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6,74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ИП Еремкина Е.М.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0,04544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0,00265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Мельникова И.В.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0,00021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ИП Пучкова Е.В.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Шкиль И.А.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АО "Губернские аптеки"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0,00315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0,00070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0,00023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Сидельникова Е.В.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0,02900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0,00083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3,59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АО"Почта России"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ЖИЛСЕРВИС-ПЛЮС ООО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ООО "Рассвет"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</w:tr>
      <w:tr w:rsidR="003366E5">
        <w:trPr>
          <w:trHeight w:val="525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"Филимоновский молочноконсервный комбинат"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1,59594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8 485,96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Население,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4,51500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11 732,42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1 568,13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10,45769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8,96659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6,23133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2,73526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2,84681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24 248,67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16 302,71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1 686,86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потери в теплосетях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0,41928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0,03083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0,48323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Собственное потребление ЭСО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0,18849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0,18315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0,00534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0,00534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0,08369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1 568,69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45,49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1 218,20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потребителям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11,0963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1,6967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9,4220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6,6506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2,7714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3,4137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29 068,36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8 250,96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20 817,40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1 732,35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1 218,20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</w:tr>
    </w:tbl>
    <w:p w:rsidR="005C3912" w:rsidRDefault="00314D0B">
      <w:pPr>
        <w:rPr>
          <w:sz w:val="2"/>
          <w:szCs w:val="2"/>
        </w:rPr>
      </w:pPr>
    </w:p>
    <w:p w:rsidR="005C3912" w:rsidRDefault="00314D0B">
      <w:pPr>
        <w:rPr>
          <w:sz w:val="2"/>
          <w:szCs w:val="2"/>
        </w:rPr>
      </w:pPr>
    </w:p>
    <w:p w:rsidR="005C3912" w:rsidRDefault="00314D0B">
      <w:pPr>
        <w:pStyle w:val="2"/>
        <w:shd w:val="clear" w:color="auto" w:fill="auto"/>
        <w:spacing w:before="223" w:line="276" w:lineRule="auto"/>
        <w:ind w:firstLine="740"/>
        <w:jc w:val="left"/>
        <w:sectPr w:rsidR="005C3912">
          <w:footerReference w:type="even" r:id="rId24"/>
          <w:footerReference w:type="default" r:id="rId25"/>
          <w:footerReference w:type="first" r:id="rId26"/>
          <w:pgSz w:w="16838" w:h="11906" w:orient="landscape"/>
          <w:pgMar w:top="720" w:right="720" w:bottom="720" w:left="720" w:header="720" w:footer="6" w:gutter="0"/>
          <w:cols w:space="720"/>
          <w:docGrid w:linePitch="360"/>
        </w:sectPr>
      </w:pPr>
      <w:r>
        <w:rPr>
          <w:sz w:val="24"/>
          <w:szCs w:val="24"/>
        </w:rPr>
        <w:t>На расчетный период в перспективных и существующих зоны действия индивидуальных источников тепла остаются без изменения.</w:t>
      </w:r>
    </w:p>
    <w:p w:rsidR="005C3912" w:rsidRDefault="00314D0B">
      <w:pPr>
        <w:pStyle w:val="5"/>
        <w:shd w:val="clear" w:color="auto" w:fill="auto"/>
        <w:tabs>
          <w:tab w:val="left" w:pos="567"/>
        </w:tabs>
        <w:spacing w:before="0" w:line="276" w:lineRule="auto"/>
        <w:ind w:left="567"/>
      </w:pPr>
      <w:r>
        <w:rPr>
          <w:b/>
          <w:sz w:val="24"/>
          <w:szCs w:val="24"/>
        </w:rPr>
        <w:lastRenderedPageBreak/>
        <w:t xml:space="preserve">2.4. Перспективные балансы тепловой мощности и тепловой </w:t>
      </w:r>
      <w:r>
        <w:rPr>
          <w:b/>
          <w:sz w:val="24"/>
          <w:szCs w:val="24"/>
        </w:rPr>
        <w:t>нагрузки в перспективных зонах действия источников тепловой энергии, в том числе работающих на единую тепловую сеть, на каждом этапе.</w:t>
      </w:r>
    </w:p>
    <w:p w:rsidR="005C3912" w:rsidRDefault="00314D0B">
      <w:pPr>
        <w:pStyle w:val="21"/>
        <w:keepNext/>
        <w:keepLines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76" w:lineRule="auto"/>
        <w:ind w:left="567"/>
        <w:jc w:val="both"/>
      </w:pPr>
      <w:bookmarkStart w:id="19" w:name="__RefHeading___Toc53_345748856"/>
      <w:bookmarkStart w:id="20" w:name="bookmark9"/>
      <w:bookmarkEnd w:id="19"/>
      <w:r>
        <w:rPr>
          <w:sz w:val="24"/>
          <w:szCs w:val="24"/>
        </w:rPr>
        <w:t>Существующие и перспективные значения установленной тепловой мощности основного оборудования источников тепловой энергии.</w:t>
      </w:r>
      <w:bookmarkEnd w:id="20"/>
    </w:p>
    <w:p w:rsidR="005C3912" w:rsidRDefault="00314D0B">
      <w:pPr>
        <w:pStyle w:val="2"/>
        <w:shd w:val="clear" w:color="auto" w:fill="auto"/>
        <w:tabs>
          <w:tab w:val="left" w:pos="567"/>
        </w:tabs>
        <w:spacing w:before="0" w:after="0" w:line="276" w:lineRule="auto"/>
        <w:ind w:left="567" w:firstLine="0"/>
        <w:jc w:val="left"/>
      </w:pPr>
      <w:r>
        <w:rPr>
          <w:sz w:val="24"/>
          <w:szCs w:val="24"/>
        </w:rPr>
        <w:t>Существующие и перспективные значения установленной тепловой мощности основного оборудования источников тепловой энергии указаны в таблице 4.</w:t>
      </w:r>
    </w:p>
    <w:p w:rsidR="005C3912" w:rsidRDefault="00314D0B">
      <w:pPr>
        <w:pStyle w:val="2"/>
        <w:shd w:val="clear" w:color="auto" w:fill="auto"/>
        <w:tabs>
          <w:tab w:val="left" w:pos="567"/>
        </w:tabs>
        <w:spacing w:before="0" w:after="0" w:line="276" w:lineRule="auto"/>
        <w:ind w:left="567" w:firstLine="0"/>
        <w:jc w:val="left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567"/>
        </w:tabs>
        <w:spacing w:before="0" w:after="120" w:line="276" w:lineRule="auto"/>
        <w:ind w:left="567" w:firstLine="0"/>
        <w:jc w:val="left"/>
      </w:pPr>
      <w:r>
        <w:rPr>
          <w:sz w:val="24"/>
          <w:szCs w:val="24"/>
        </w:rPr>
        <w:t xml:space="preserve">Таблица № 4. Существующие </w:t>
      </w:r>
      <w:r>
        <w:t>и перспективные значения установленной тепловой мощности основного оборудования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94"/>
        <w:gridCol w:w="1431"/>
        <w:gridCol w:w="1430"/>
        <w:gridCol w:w="1430"/>
        <w:gridCol w:w="1430"/>
        <w:gridCol w:w="1429"/>
      </w:tblGrid>
      <w:tr w:rsidR="003366E5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7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Установленная мощность, Гкал/час</w:t>
            </w:r>
          </w:p>
        </w:tc>
      </w:tr>
      <w:tr w:rsidR="003366E5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napToGrid w:val="0"/>
              <w:spacing w:before="0" w:after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3366E5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67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</w:tbl>
    <w:p w:rsidR="005C3912" w:rsidRDefault="00314D0B">
      <w:pPr>
        <w:pStyle w:val="2"/>
        <w:shd w:val="clear" w:color="auto" w:fill="auto"/>
        <w:tabs>
          <w:tab w:val="left" w:pos="567"/>
        </w:tabs>
        <w:spacing w:before="0" w:after="0" w:line="276" w:lineRule="auto"/>
        <w:ind w:left="567" w:firstLine="0"/>
        <w:jc w:val="left"/>
        <w:rPr>
          <w:sz w:val="24"/>
          <w:szCs w:val="24"/>
        </w:rPr>
      </w:pPr>
    </w:p>
    <w:p w:rsidR="005C3912" w:rsidRDefault="00314D0B">
      <w:pPr>
        <w:rPr>
          <w:sz w:val="2"/>
          <w:szCs w:val="2"/>
        </w:rPr>
      </w:pPr>
    </w:p>
    <w:p w:rsidR="005C3912" w:rsidRDefault="00314D0B">
      <w:pPr>
        <w:pStyle w:val="5"/>
        <w:keepNext/>
        <w:keepLines/>
        <w:numPr>
          <w:ilvl w:val="0"/>
          <w:numId w:val="8"/>
        </w:numPr>
        <w:shd w:val="clear" w:color="auto" w:fill="auto"/>
        <w:tabs>
          <w:tab w:val="left" w:pos="1396"/>
        </w:tabs>
        <w:spacing w:before="0" w:line="276" w:lineRule="auto"/>
        <w:ind w:left="567"/>
        <w:jc w:val="both"/>
      </w:pPr>
      <w:r>
        <w:rPr>
          <w:b/>
          <w:sz w:val="24"/>
          <w:szCs w:val="24"/>
        </w:rPr>
        <w:t xml:space="preserve"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</w:t>
      </w:r>
      <w:bookmarkStart w:id="21" w:name="bookmark10"/>
      <w:r>
        <w:rPr>
          <w:b/>
          <w:sz w:val="24"/>
          <w:szCs w:val="24"/>
        </w:rPr>
        <w:t>энергии.</w:t>
      </w:r>
      <w:bookmarkEnd w:id="21"/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567" w:firstLine="0"/>
        <w:jc w:val="both"/>
      </w:pPr>
      <w:r>
        <w:rPr>
          <w:sz w:val="24"/>
          <w:szCs w:val="24"/>
        </w:rPr>
        <w:t>Существующие и перспективные технические ограничения на использовани</w:t>
      </w:r>
      <w:r>
        <w:rPr>
          <w:sz w:val="24"/>
          <w:szCs w:val="24"/>
        </w:rPr>
        <w:t>е установленной тепловой мощности и значения располагаемой мощности основного оборудования источников тепловой энергии указаны в таблице № 5.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jc w:val="both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firstLine="567"/>
        <w:jc w:val="left"/>
      </w:pPr>
      <w:r>
        <w:rPr>
          <w:sz w:val="24"/>
          <w:szCs w:val="24"/>
        </w:rPr>
        <w:t>Таблица № 5</w:t>
      </w:r>
      <w:r>
        <w:t>. Существующие ограничения тепловой мощности.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552"/>
        <w:gridCol w:w="2125"/>
        <w:gridCol w:w="2126"/>
        <w:gridCol w:w="2410"/>
      </w:tblGrid>
      <w:tr w:rsidR="003366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24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 xml:space="preserve">Установленная мощность на </w:t>
            </w:r>
            <w:r>
              <w:rPr>
                <w:sz w:val="24"/>
                <w:szCs w:val="24"/>
                <w:lang w:val="ru-RU" w:eastAsia="ru-RU"/>
              </w:rPr>
              <w:t>2025г. Гкал/час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Располагаемая мощность на 2025г. Гкал/час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Ограничение номинальной производительности, Гкал/час</w:t>
            </w:r>
          </w:p>
        </w:tc>
      </w:tr>
      <w:tr w:rsidR="003366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34"/>
                <w:tab w:val="left" w:pos="2336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24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276"/>
              </w:tabs>
              <w:spacing w:before="0" w:after="24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</w:tr>
    </w:tbl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jc w:val="both"/>
        <w:rPr>
          <w:sz w:val="24"/>
          <w:szCs w:val="24"/>
        </w:rPr>
      </w:pPr>
    </w:p>
    <w:p w:rsidR="005C3912" w:rsidRDefault="00314D0B">
      <w:pPr>
        <w:pStyle w:val="21"/>
        <w:keepNext/>
        <w:keepLines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76" w:lineRule="auto"/>
        <w:ind w:left="567"/>
        <w:jc w:val="both"/>
      </w:pPr>
      <w:bookmarkStart w:id="22" w:name="__RefHeading___Toc55_345748856"/>
      <w:bookmarkStart w:id="23" w:name="bookmark11"/>
      <w:bookmarkEnd w:id="22"/>
      <w:r>
        <w:rPr>
          <w:sz w:val="24"/>
          <w:szCs w:val="24"/>
        </w:rPr>
        <w:t xml:space="preserve">Существующие и перспективные затраты тепловой мощности на собственные и хозяйственные нужды источников </w:t>
      </w:r>
      <w:r>
        <w:rPr>
          <w:sz w:val="24"/>
          <w:szCs w:val="24"/>
        </w:rPr>
        <w:t>тепловой энергии</w:t>
      </w:r>
      <w:bookmarkEnd w:id="23"/>
    </w:p>
    <w:p w:rsidR="005C3912" w:rsidRDefault="00314D0B">
      <w:pPr>
        <w:pStyle w:val="2"/>
        <w:shd w:val="clear" w:color="auto" w:fill="auto"/>
        <w:tabs>
          <w:tab w:val="left" w:pos="601"/>
          <w:tab w:val="left" w:pos="1418"/>
        </w:tabs>
        <w:spacing w:before="0" w:after="0" w:line="276" w:lineRule="auto"/>
        <w:ind w:left="567" w:firstLine="0"/>
        <w:jc w:val="both"/>
      </w:pPr>
      <w:r>
        <w:rPr>
          <w:sz w:val="24"/>
          <w:szCs w:val="24"/>
        </w:rPr>
        <w:t>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 указаны в таблице № 6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418"/>
        </w:tabs>
        <w:spacing w:before="0" w:after="0" w:line="276" w:lineRule="auto"/>
        <w:ind w:left="567" w:firstLine="0"/>
        <w:jc w:val="both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601"/>
          <w:tab w:val="left" w:pos="1418"/>
        </w:tabs>
        <w:spacing w:before="0" w:after="0" w:line="276" w:lineRule="auto"/>
        <w:ind w:left="567" w:firstLine="0"/>
        <w:jc w:val="both"/>
      </w:pPr>
      <w:r>
        <w:rPr>
          <w:sz w:val="24"/>
          <w:szCs w:val="24"/>
        </w:rPr>
        <w:t>Таблица № 6</w:t>
      </w:r>
      <w:r>
        <w:t>. Существующие и перспективные объемы потребл</w:t>
      </w:r>
      <w:r>
        <w:t>ения тепловой энергии на собственные и хозяйственные нужды.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4"/>
        <w:gridCol w:w="1235"/>
        <w:gridCol w:w="1343"/>
        <w:gridCol w:w="1344"/>
        <w:gridCol w:w="1342"/>
        <w:gridCol w:w="1295"/>
      </w:tblGrid>
      <w:tr w:rsidR="003366E5">
        <w:trPr>
          <w:trHeight w:val="564"/>
          <w:jc w:val="center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36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6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36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Затраты тепла на собственные нужды, Гкал</w:t>
            </w:r>
          </w:p>
        </w:tc>
      </w:tr>
      <w:tr w:rsidR="003366E5">
        <w:trPr>
          <w:trHeight w:val="504"/>
          <w:jc w:val="center"/>
        </w:trPr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napToGrid w:val="0"/>
              <w:spacing w:before="0" w:after="36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2029год.</w:t>
            </w:r>
          </w:p>
        </w:tc>
      </w:tr>
      <w:tr w:rsidR="003366E5">
        <w:trPr>
          <w:trHeight w:val="615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115"/>
              <w:jc w:val="center"/>
            </w:pPr>
            <w:r>
              <w:rPr>
                <w:sz w:val="24"/>
                <w:szCs w:val="24"/>
                <w:lang w:val="ru-RU" w:eastAsia="ru-RU"/>
              </w:rPr>
              <w:t>1 741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1 741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1 741</w:t>
            </w:r>
          </w:p>
        </w:tc>
      </w:tr>
    </w:tbl>
    <w:p w:rsidR="005C3912" w:rsidRDefault="00314D0B">
      <w:pPr>
        <w:pStyle w:val="2"/>
        <w:shd w:val="clear" w:color="auto" w:fill="auto"/>
        <w:tabs>
          <w:tab w:val="left" w:pos="601"/>
          <w:tab w:val="left" w:pos="1418"/>
        </w:tabs>
        <w:spacing w:before="0" w:after="0" w:line="276" w:lineRule="auto"/>
        <w:ind w:left="-142"/>
        <w:jc w:val="both"/>
        <w:rPr>
          <w:sz w:val="24"/>
          <w:szCs w:val="24"/>
        </w:rPr>
      </w:pPr>
    </w:p>
    <w:p w:rsidR="005C3912" w:rsidRDefault="00314D0B">
      <w:pPr>
        <w:ind w:left="-142"/>
        <w:rPr>
          <w:sz w:val="24"/>
          <w:szCs w:val="24"/>
        </w:rPr>
      </w:pPr>
    </w:p>
    <w:p w:rsidR="005C3912" w:rsidRDefault="00314D0B">
      <w:pPr>
        <w:pStyle w:val="21"/>
        <w:keepNext/>
        <w:keepLines/>
        <w:shd w:val="clear" w:color="auto" w:fill="auto"/>
        <w:tabs>
          <w:tab w:val="left" w:pos="808"/>
        </w:tabs>
        <w:spacing w:after="0" w:line="276" w:lineRule="auto"/>
        <w:ind w:left="426" w:firstLine="0"/>
        <w:jc w:val="both"/>
      </w:pPr>
      <w:bookmarkStart w:id="24" w:name="__RefHeading___Toc57_345748856"/>
      <w:bookmarkStart w:id="25" w:name="bookmark12"/>
      <w:bookmarkEnd w:id="24"/>
      <w:bookmarkEnd w:id="25"/>
      <w:r>
        <w:rPr>
          <w:sz w:val="24"/>
          <w:szCs w:val="24"/>
        </w:rPr>
        <w:lastRenderedPageBreak/>
        <w:t xml:space="preserve">2.4.4. Значения </w:t>
      </w:r>
      <w:r>
        <w:rPr>
          <w:sz w:val="24"/>
          <w:szCs w:val="24"/>
        </w:rPr>
        <w:t>существующей и перспективной тепловой мощности                                        источников тепловой энергии нетто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418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Значения существующей и перспективной тепловой мощности источников тепловой энергии нетто указаны в таблице № 7</w:t>
      </w:r>
    </w:p>
    <w:p w:rsidR="005C3912" w:rsidRDefault="00314D0B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Таблица № 7. Значения </w:t>
      </w:r>
      <w:r>
        <w:rPr>
          <w:rFonts w:ascii="Times New Roman" w:hAnsi="Times New Roman"/>
          <w:sz w:val="24"/>
          <w:szCs w:val="24"/>
        </w:rPr>
        <w:t>существующей и перспективной тепловой мощности источников тепловой энергии нетто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45"/>
        <w:gridCol w:w="1468"/>
        <w:gridCol w:w="1469"/>
        <w:gridCol w:w="1467"/>
        <w:gridCol w:w="1469"/>
        <w:gridCol w:w="1467"/>
      </w:tblGrid>
      <w:tr w:rsidR="003366E5"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8"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Тепловая мощность, нетто</w:t>
            </w:r>
          </w:p>
        </w:tc>
      </w:tr>
      <w:tr w:rsidR="003366E5"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napToGrid w:val="0"/>
              <w:spacing w:before="0" w:after="0" w:line="276" w:lineRule="auto"/>
              <w:ind w:left="426"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2029год.</w:t>
            </w:r>
          </w:p>
        </w:tc>
      </w:tr>
      <w:tr w:rsidR="003366E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8"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85" w:hanging="1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85" w:hanging="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85" w:hanging="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85" w:hanging="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85" w:hanging="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8,54</w:t>
            </w:r>
          </w:p>
          <w:p w:rsidR="005C3912" w:rsidRDefault="00314D0B">
            <w:pPr>
              <w:widowControl w:val="0"/>
              <w:ind w:left="-8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912" w:rsidRDefault="00314D0B">
      <w:pPr>
        <w:pStyle w:val="21"/>
        <w:keepNext/>
        <w:keepLines/>
        <w:shd w:val="clear" w:color="auto" w:fill="auto"/>
        <w:tabs>
          <w:tab w:val="left" w:pos="808"/>
        </w:tabs>
        <w:spacing w:after="0" w:line="276" w:lineRule="auto"/>
        <w:ind w:left="426" w:firstLine="0"/>
        <w:jc w:val="left"/>
        <w:rPr>
          <w:sz w:val="24"/>
          <w:szCs w:val="24"/>
        </w:rPr>
      </w:pPr>
    </w:p>
    <w:p w:rsidR="005C3912" w:rsidRDefault="00314D0B">
      <w:pPr>
        <w:pStyle w:val="21"/>
        <w:keepNext/>
        <w:keepLines/>
        <w:shd w:val="clear" w:color="auto" w:fill="auto"/>
        <w:tabs>
          <w:tab w:val="left" w:pos="808"/>
        </w:tabs>
        <w:spacing w:after="0" w:line="276" w:lineRule="auto"/>
        <w:ind w:left="426" w:firstLine="0"/>
        <w:jc w:val="both"/>
      </w:pPr>
      <w:bookmarkStart w:id="26" w:name="__RefHeading___Toc59_345748856"/>
      <w:bookmarkStart w:id="27" w:name="bookmark12_Copy_1"/>
      <w:bookmarkStart w:id="28" w:name="bookmark13"/>
      <w:bookmarkEnd w:id="26"/>
      <w:bookmarkEnd w:id="27"/>
      <w:r>
        <w:rPr>
          <w:sz w:val="24"/>
          <w:szCs w:val="24"/>
        </w:rPr>
        <w:t xml:space="preserve">2.4.5. Значения </w:t>
      </w:r>
      <w:r>
        <w:rPr>
          <w:sz w:val="24"/>
          <w:szCs w:val="24"/>
        </w:rPr>
        <w:t>существующих и перспективных потерь тепловой энергии при ее передаче по тепловым сетям, включая потери тепловой энергии в</w:t>
      </w:r>
      <w:bookmarkStart w:id="29" w:name="bookmark14"/>
      <w:bookmarkEnd w:id="28"/>
      <w:r>
        <w:rPr>
          <w:sz w:val="24"/>
          <w:szCs w:val="24"/>
        </w:rPr>
        <w:t xml:space="preserve"> тепловых сетях</w:t>
      </w:r>
      <w:bookmarkEnd w:id="29"/>
      <w:r>
        <w:rPr>
          <w:sz w:val="24"/>
          <w:szCs w:val="24"/>
        </w:rPr>
        <w:t>.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Значения существующих и перспективных потерь тепловой энергии при ее передаче по тепловым сетям, включая потери теплов</w:t>
      </w:r>
      <w:r>
        <w:rPr>
          <w:sz w:val="24"/>
          <w:szCs w:val="24"/>
        </w:rPr>
        <w:t xml:space="preserve">ой энергии в тепловых сетях теплопередачей через теплоизоляционные конструкции теплопроводов и потери теплоносителя, указаны 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в таблице № 8.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426" w:firstLine="0"/>
        <w:jc w:val="both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426" w:firstLine="0"/>
        <w:jc w:val="both"/>
      </w:pPr>
      <w:r>
        <w:t>Таблица № 8. Значения существующих и перспективных потерь тепловой энергии и теплоносителя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1"/>
        <w:gridCol w:w="1465"/>
        <w:gridCol w:w="1464"/>
        <w:gridCol w:w="1465"/>
        <w:gridCol w:w="1466"/>
        <w:gridCol w:w="1464"/>
      </w:tblGrid>
      <w:tr w:rsidR="003366E5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33"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2029год.</w:t>
            </w:r>
          </w:p>
        </w:tc>
      </w:tr>
      <w:tr w:rsidR="003366E5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33"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Потери тепловой энергии, Гкал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3251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3251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101" w:firstLine="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101" w:firstLine="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101" w:firstLine="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</w:tr>
      <w:tr w:rsidR="003366E5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33"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Потери теплоносителя, м3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2386,4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left="-101" w:firstLine="6"/>
              <w:jc w:val="center"/>
            </w:pPr>
            <w:r>
              <w:rPr>
                <w:sz w:val="24"/>
                <w:szCs w:val="24"/>
                <w:lang w:val="ru-RU" w:eastAsia="ru-RU"/>
              </w:rPr>
              <w:t>2386,4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101" w:firstLine="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101" w:firstLine="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ind w:left="-101" w:firstLine="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2386,4</w:t>
            </w:r>
          </w:p>
        </w:tc>
      </w:tr>
    </w:tbl>
    <w:p w:rsidR="005C3912" w:rsidRDefault="00314D0B">
      <w:pPr>
        <w:pStyle w:val="2"/>
        <w:shd w:val="clear" w:color="auto" w:fill="auto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 xml:space="preserve">Технологические потери при передаче тепловой энергии складывается из технически обоснованных значений </w:t>
      </w:r>
      <w:r>
        <w:rPr>
          <w:sz w:val="24"/>
          <w:szCs w:val="24"/>
        </w:rPr>
        <w:t>нормативных энергетических характеристик по следующим показателям работы оборудования тепловых сетей и систем теплоснабжения:</w:t>
      </w:r>
    </w:p>
    <w:p w:rsidR="005C3912" w:rsidRDefault="00314D0B">
      <w:pPr>
        <w:pStyle w:val="2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Потери и затраты теплоносителя;</w:t>
      </w:r>
    </w:p>
    <w:p w:rsidR="005C3912" w:rsidRDefault="00314D0B">
      <w:pPr>
        <w:pStyle w:val="2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Потери тепловой энергии через теплоизоляционные конструкции, а также с потерями и затратами те</w:t>
      </w:r>
      <w:r>
        <w:rPr>
          <w:sz w:val="24"/>
          <w:szCs w:val="24"/>
        </w:rPr>
        <w:t>плоносителей;</w:t>
      </w:r>
    </w:p>
    <w:p w:rsidR="005C3912" w:rsidRDefault="00314D0B">
      <w:pPr>
        <w:pStyle w:val="2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энергии;</w:t>
      </w:r>
    </w:p>
    <w:p w:rsidR="005C3912" w:rsidRDefault="00314D0B">
      <w:pPr>
        <w:pStyle w:val="2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Разность температур сетевой воды в подающих и обратных трубопроводах (или те</w:t>
      </w:r>
      <w:r>
        <w:rPr>
          <w:sz w:val="24"/>
          <w:szCs w:val="24"/>
        </w:rPr>
        <w:t>мпература сетевой воды в обратных трубопроводах при заданных температурах сетевой воды в подающих трубопроводах);</w:t>
      </w:r>
    </w:p>
    <w:p w:rsidR="005C3912" w:rsidRDefault="00314D0B">
      <w:pPr>
        <w:pStyle w:val="2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Расход электроэнергии на передачу тепловой энергии.</w:t>
      </w:r>
    </w:p>
    <w:p w:rsidR="005C3912" w:rsidRDefault="00314D0B">
      <w:pPr>
        <w:pStyle w:val="2"/>
        <w:tabs>
          <w:tab w:val="left" w:pos="142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Нормативные энергетические характеристики тепловых сетей и нормативы технологических пот</w:t>
      </w:r>
      <w:r>
        <w:rPr>
          <w:sz w:val="24"/>
          <w:szCs w:val="24"/>
        </w:rPr>
        <w:t>ерь, при передаче тепловой энергии, применяются при проведении объективного анализа работы теплосетевого оборудования, в том числе при выполнении энергетических обследований тепловых сетей и систем теплоснабжения, планировании и определении тарифов на отпу</w:t>
      </w:r>
      <w:r>
        <w:rPr>
          <w:sz w:val="24"/>
          <w:szCs w:val="24"/>
        </w:rPr>
        <w:t>скаемую потребителям тепловую энергию и платы за услуги по ее передаче, а также обосновании в договорах теплоснабжения (на пользование тепловой энергией), на оказание услуг по передаче тепловой энергии (мощности) и теплоносителя, показателей качества тепло</w:t>
      </w:r>
      <w:r>
        <w:rPr>
          <w:sz w:val="24"/>
          <w:szCs w:val="24"/>
        </w:rPr>
        <w:t>вой энергии и режимов теплопотребления, при коммерческом учете тепловой энергии.</w:t>
      </w:r>
    </w:p>
    <w:p w:rsidR="005C3912" w:rsidRDefault="00314D0B">
      <w:pPr>
        <w:pStyle w:val="2"/>
        <w:tabs>
          <w:tab w:val="left" w:pos="614"/>
          <w:tab w:val="left" w:pos="1560"/>
        </w:tabs>
        <w:spacing w:before="0" w:after="0" w:line="276" w:lineRule="auto"/>
        <w:ind w:left="567" w:firstLine="284"/>
        <w:jc w:val="both"/>
        <w:rPr>
          <w:sz w:val="24"/>
          <w:szCs w:val="24"/>
        </w:rPr>
      </w:pP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lastRenderedPageBreak/>
        <w:t>Нормативы технологических затрат и потерь энергоресурсов при передаче тепловой энергии, устанавливаемые на период регулирования тарифов на тепловую энергию (мощность) и платы</w:t>
      </w:r>
      <w:r>
        <w:rPr>
          <w:sz w:val="24"/>
          <w:szCs w:val="24"/>
        </w:rPr>
        <w:t xml:space="preserve"> за услуги по передаче тепловой энергии (мощности), разрабатываются для каждой тепловой сети независимо от величины, присоединенной к ней расчетной тепловой нагрузки.</w:t>
      </w: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 xml:space="preserve">Нормативы технологических затрат и потерь энергоресурсов, устанавливаемые на предстоящий </w:t>
      </w:r>
      <w:r>
        <w:rPr>
          <w:sz w:val="24"/>
          <w:szCs w:val="24"/>
        </w:rPr>
        <w:t>период регулирования тарифа на тепловую энергию (мощности) и платы за услуги по передаче тепловой энергии (мощности), (далее - нормативы технологических затрат при передаче тепловой энергии) разрабатываются по следующим показателям:</w:t>
      </w: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Потери тепловой энерг</w:t>
      </w:r>
      <w:r>
        <w:rPr>
          <w:sz w:val="24"/>
          <w:szCs w:val="24"/>
        </w:rPr>
        <w:t>ии в водяных и паровых тепловых сетях через теплоизоляционные конструкции и с потерями и затратами теплоносителя;</w:t>
      </w: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Потери и затраты теплоносителя;</w:t>
      </w: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Затраты электроэнергии при передаче тепловой энергии.</w:t>
      </w: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Нормативы технологических затрат при передаче теплов</w:t>
      </w:r>
      <w:r>
        <w:rPr>
          <w:sz w:val="24"/>
          <w:szCs w:val="24"/>
        </w:rPr>
        <w:t>ой энергии для водяных тепловых сетей с присоединенной расчетной тепловой нагрузкой 50 Гкал/ч (58 МВт тепловых) и выше разрабатываются на основе утвержденных в установленном порядке нормативных энергетических характеристик. Энергетические характеристики си</w:t>
      </w:r>
      <w:r>
        <w:rPr>
          <w:sz w:val="24"/>
          <w:szCs w:val="24"/>
        </w:rPr>
        <w:t>стем транспорта тепловой энергии (тепловых сетей) представляют комплекс показателей, предназначенных для анализа состояния оборудования тепловых сетей и режимов работы системы теплоснабжения, в зависимости от номинальных и исходно-номинальных значений техн</w:t>
      </w:r>
      <w:r>
        <w:rPr>
          <w:sz w:val="24"/>
          <w:szCs w:val="24"/>
        </w:rPr>
        <w:t>ико-экономических показателей его работы в абсолютном, удельном или относительном исчислении от нагрузки или других норм образующих показателей при фиксированных значениях внешних факторов. Внешние факторы обусловлены объективными обстоятельствами (в частн</w:t>
      </w:r>
      <w:r>
        <w:rPr>
          <w:sz w:val="24"/>
          <w:szCs w:val="24"/>
        </w:rPr>
        <w:t>ости, температурой окружающей среды), оказывающими влияние на экономичность работы оборудования, значения которых не зависят от деятельности производственного персонала эксплуатирующей организации и подрядных ремонтных организаций. Фиксированные значения в</w:t>
      </w:r>
      <w:r>
        <w:rPr>
          <w:sz w:val="24"/>
          <w:szCs w:val="24"/>
        </w:rPr>
        <w:t>нешних факторов при разработке энергетических характеристик принимаются близкими к среднегодовым, а также методически обусловленными для выполнения соответствующих расчетов.</w:t>
      </w:r>
    </w:p>
    <w:p w:rsidR="005C3912" w:rsidRDefault="00314D0B">
      <w:pPr>
        <w:pStyle w:val="2"/>
        <w:tabs>
          <w:tab w:val="left" w:pos="-28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Энергетическая характеристика тепловой сети по показателю «потери сетевой воды» ус</w:t>
      </w:r>
      <w:r>
        <w:rPr>
          <w:sz w:val="24"/>
          <w:szCs w:val="24"/>
        </w:rPr>
        <w:t>танавливает зависимость технически обоснованных потерь теплоносителя на транспорт и распределение тепловой энергии от источника до потребителей (в пределах балансовой принадлежности эксплуатирующей организации) от характеристик и режима работы системы тепл</w:t>
      </w:r>
      <w:r>
        <w:rPr>
          <w:sz w:val="24"/>
          <w:szCs w:val="24"/>
        </w:rPr>
        <w:t>оснабжения.</w:t>
      </w:r>
    </w:p>
    <w:p w:rsidR="005C3912" w:rsidRDefault="00314D0B">
      <w:pPr>
        <w:pStyle w:val="2"/>
        <w:tabs>
          <w:tab w:val="left" w:pos="-284"/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 xml:space="preserve">Энергетическая характеристика тепловой сети по показателю «тепловые потери» устанавливает зависимость технологических затрат тепловой энергии на ее транспорт и распределение от источника тепловой энергии до границы балансовой принадлежности </w:t>
      </w:r>
      <w:r>
        <w:rPr>
          <w:sz w:val="24"/>
          <w:szCs w:val="24"/>
        </w:rPr>
        <w:t>тепловых сетей от температурного режима работы тепловых сетей и внешних климатических факторов при заданной схеме и конструктивных характеристиках тепловых сетей.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Режимные характеристики тепловых сетей, а именно энергетические характеристики по показателям</w:t>
      </w:r>
      <w:r>
        <w:rPr>
          <w:sz w:val="24"/>
          <w:szCs w:val="24"/>
        </w:rPr>
        <w:t xml:space="preserve"> «удельный расход сетевой воды» и «разность температур воды в подающем и обратном трубопроводах», устанавливают зависимости нормативных значений указанных показателей от температуры наружного воздуха, стабильные при неизменном состоянии системы теплоснабже</w:t>
      </w:r>
      <w:r>
        <w:rPr>
          <w:sz w:val="24"/>
          <w:szCs w:val="24"/>
        </w:rPr>
        <w:t>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энергии.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Гидравлическая энергетическая характеристика тепл</w:t>
      </w:r>
      <w:r>
        <w:rPr>
          <w:sz w:val="24"/>
          <w:szCs w:val="24"/>
        </w:rPr>
        <w:t xml:space="preserve">овой сети (энергетическая </w:t>
      </w:r>
      <w:r>
        <w:rPr>
          <w:sz w:val="24"/>
          <w:szCs w:val="24"/>
        </w:rPr>
        <w:lastRenderedPageBreak/>
        <w:t>характеристика по показателю «удельный расход электроэнергии на транспорт тепловой энергии») устанавливает зависимость от температуры наружного воздуха нормативного значения каждого из указанных показателей, стабильная при неизмен</w:t>
      </w:r>
      <w:r>
        <w:rPr>
          <w:sz w:val="24"/>
          <w:szCs w:val="24"/>
        </w:rPr>
        <w:t>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энергии.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Потребителям, по</w:t>
      </w:r>
      <w:r>
        <w:rPr>
          <w:sz w:val="24"/>
          <w:szCs w:val="24"/>
        </w:rPr>
        <w:t>дключенным к распределительным тепловым сетям, имеющим на своем балансе участки трубопроводов тепловых сетей от границы балансовой принадлежности с теплоснабжающей организацией до прибора учета тепловой энергии и теплоносителя, в расчет отпущенной тепловой</w:t>
      </w:r>
      <w:r>
        <w:rPr>
          <w:sz w:val="24"/>
          <w:szCs w:val="24"/>
        </w:rPr>
        <w:t xml:space="preserve"> энергии включают тепловые потери по данным участкам, в том числе с учетом потерь на участке теплоносителя с утечками. При расчете данных потерь теплоснабжающая организация руководствуется: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Правилами коммерческого учета тепловой энергии, теплоносителя (у</w:t>
      </w:r>
      <w:r>
        <w:rPr>
          <w:sz w:val="24"/>
          <w:szCs w:val="24"/>
        </w:rPr>
        <w:t>тверждены Постановлением Правительства Российской Федерации от 18 ноября 2013 г. N 1034                   «О коммерческом учете тепловой энергии, теплоносителя»);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Договорами на теплоснабжение и Правилами содержания общедомового имущества в многоквартирно</w:t>
      </w:r>
      <w:r>
        <w:rPr>
          <w:sz w:val="24"/>
          <w:szCs w:val="24"/>
        </w:rPr>
        <w:t>м доме (утв. Постановлением Правительства РФ от 13.08.2006 N 491 (ред. От 09.07.2016) - в части определения границ расчетного участка трубопровода;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СП 131.13330.2012 «Строительная климатология», температурный график работы тепловой сети, фактические темп</w:t>
      </w:r>
      <w:r>
        <w:rPr>
          <w:sz w:val="24"/>
          <w:szCs w:val="24"/>
        </w:rPr>
        <w:t>ературы наружного воздуха - в части установления параметров работы расчетного участка трубопровода;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- Акт осмотра состояния тепловой изоляции трубопроводов на балансе у абонента (при необходимости) – в части установления фактического состояния изоляции тру</w:t>
      </w:r>
      <w:r>
        <w:rPr>
          <w:sz w:val="24"/>
          <w:szCs w:val="24"/>
        </w:rPr>
        <w:t>бопровода;</w:t>
      </w:r>
    </w:p>
    <w:p w:rsidR="005C3912" w:rsidRDefault="00314D0B">
      <w:pPr>
        <w:pStyle w:val="2"/>
        <w:tabs>
          <w:tab w:val="left" w:pos="0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 xml:space="preserve">- СП 61.13330.2012 «Тепловая изоляция оборудования и трубопроводов», СО 153-34.20.523(3)-2003 «Методические указания по составлению энергетической характеристики для систем транспорта тепловой энергии по показателю «тепловые потери»», </w:t>
      </w:r>
      <w:r>
        <w:rPr>
          <w:sz w:val="24"/>
          <w:szCs w:val="24"/>
        </w:rPr>
        <w:t>утверждённые Приказом Министерства энергетики РФ от 30.06.2003г №278 и СО 153-34.20.523(4)-2003 «Методические указания по составлению энергетической характеристики для систем транспорта тепловой энергии по показателю «потери сетевой воды»», утверждённые Пр</w:t>
      </w:r>
      <w:r>
        <w:rPr>
          <w:sz w:val="24"/>
          <w:szCs w:val="24"/>
        </w:rPr>
        <w:t>иказом Министерства энергетики РФ от 30.06.2003г №278 – в части расчета тепловых потерь на участке.</w:t>
      </w:r>
    </w:p>
    <w:p w:rsidR="005C3912" w:rsidRDefault="00314D0B">
      <w:pPr>
        <w:pStyle w:val="2"/>
        <w:tabs>
          <w:tab w:val="left" w:pos="614"/>
          <w:tab w:val="left" w:pos="1560"/>
        </w:tabs>
        <w:spacing w:before="0" w:after="0" w:line="276" w:lineRule="auto"/>
        <w:ind w:left="426" w:firstLine="0"/>
        <w:jc w:val="both"/>
        <w:rPr>
          <w:b/>
          <w:sz w:val="24"/>
          <w:szCs w:val="24"/>
        </w:rPr>
      </w:pPr>
    </w:p>
    <w:p w:rsidR="005C3912" w:rsidRDefault="00314D0B">
      <w:pPr>
        <w:pStyle w:val="2"/>
        <w:tabs>
          <w:tab w:val="left" w:pos="614"/>
          <w:tab w:val="left" w:pos="1560"/>
        </w:tabs>
        <w:spacing w:before="0" w:after="0" w:line="276" w:lineRule="auto"/>
        <w:ind w:left="426" w:firstLine="0"/>
        <w:jc w:val="both"/>
      </w:pPr>
      <w:r>
        <w:rPr>
          <w:b/>
          <w:sz w:val="24"/>
          <w:szCs w:val="24"/>
        </w:rPr>
        <w:t>2.4.6. Затраты существующей и перспективной тепловой мощности на хозяйственные нужды теплоснабжающей (теплосетевой) организации в отношении тепловых сетей.</w:t>
      </w:r>
    </w:p>
    <w:p w:rsidR="005C3912" w:rsidRDefault="00314D0B">
      <w:pPr>
        <w:pStyle w:val="2"/>
        <w:tabs>
          <w:tab w:val="left" w:pos="61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Затраты существующей и перспективной тепловой мощности на хозяйственные нужды теплоснабжающей (теплосетевой) организации в отношении тепловых сетей указаны             в таблице 9.</w:t>
      </w:r>
    </w:p>
    <w:p w:rsidR="005C3912" w:rsidRDefault="00314D0B">
      <w:pPr>
        <w:pStyle w:val="2"/>
        <w:tabs>
          <w:tab w:val="left" w:pos="614"/>
          <w:tab w:val="left" w:pos="1560"/>
        </w:tabs>
        <w:spacing w:before="0" w:after="0" w:line="276" w:lineRule="auto"/>
        <w:ind w:left="426" w:firstLine="0"/>
        <w:jc w:val="both"/>
        <w:rPr>
          <w:sz w:val="24"/>
          <w:szCs w:val="24"/>
        </w:rPr>
      </w:pPr>
    </w:p>
    <w:p w:rsidR="005C3912" w:rsidRDefault="00314D0B">
      <w:pPr>
        <w:pStyle w:val="2"/>
        <w:tabs>
          <w:tab w:val="left" w:pos="614"/>
          <w:tab w:val="left" w:pos="1560"/>
        </w:tabs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>Таблица 9. Затраты существующей и перспективной тепловой мощности на хозя</w:t>
      </w:r>
      <w:r>
        <w:rPr>
          <w:sz w:val="24"/>
          <w:szCs w:val="24"/>
        </w:rPr>
        <w:t>йственные нужды теплоснабжающей (теплосетевой) организ</w:t>
      </w:r>
      <w:r>
        <w:t>ации в отношении тепловых сетей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409"/>
        <w:gridCol w:w="1276"/>
        <w:gridCol w:w="1277"/>
        <w:gridCol w:w="1417"/>
        <w:gridCol w:w="1275"/>
        <w:gridCol w:w="1276"/>
      </w:tblGrid>
      <w:tr w:rsidR="003366E5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jc w:val="center"/>
            </w:pPr>
            <w:r>
              <w:rPr>
                <w:sz w:val="24"/>
                <w:szCs w:val="24"/>
                <w:lang w:val="ru-RU" w:eastAsia="ru-RU"/>
              </w:rPr>
              <w:t>Затраты тепла на собственные нужды, Гкал/ч</w:t>
            </w:r>
          </w:p>
        </w:tc>
      </w:tr>
      <w:tr w:rsidR="003366E5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napToGrid w:val="0"/>
              <w:spacing w:before="0" w:after="240"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34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2029год.</w:t>
            </w:r>
          </w:p>
        </w:tc>
      </w:tr>
      <w:tr w:rsidR="003366E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ind w:hanging="278"/>
              <w:jc w:val="center"/>
            </w:pPr>
            <w:r>
              <w:rPr>
                <w:sz w:val="24"/>
                <w:szCs w:val="24"/>
                <w:lang w:val="ru-RU" w:eastAsia="ru-RU"/>
              </w:rPr>
              <w:t>0,236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</w:tr>
    </w:tbl>
    <w:p w:rsidR="005C3912" w:rsidRDefault="00314D0B">
      <w:pPr>
        <w:rPr>
          <w:sz w:val="2"/>
          <w:szCs w:val="2"/>
        </w:rPr>
      </w:pPr>
    </w:p>
    <w:p w:rsidR="005C3912" w:rsidRDefault="00314D0B">
      <w:pPr>
        <w:pStyle w:val="ad"/>
        <w:widowControl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pStyle w:val="ad"/>
        <w:widowControl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pStyle w:val="ad"/>
        <w:widowControl w:val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pStyle w:val="ad"/>
        <w:widowControl w:val="0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2.4.7. 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знач</w:t>
      </w:r>
      <w:r>
        <w:rPr>
          <w:rFonts w:ascii="Times New Roman" w:hAnsi="Times New Roman"/>
          <w:b/>
          <w:sz w:val="24"/>
          <w:szCs w:val="24"/>
        </w:rPr>
        <w:t>ений аварийного резерва и резерва по договорам на поддержание резервной тепловой мощности</w:t>
      </w:r>
    </w:p>
    <w:p w:rsidR="005C3912" w:rsidRDefault="00314D0B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ind w:left="426"/>
        <w:jc w:val="both"/>
      </w:pPr>
      <w:r>
        <w:rPr>
          <w:rFonts w:ascii="Times New Roman" w:hAnsi="Times New Roman"/>
        </w:rPr>
        <w:t>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</w:t>
      </w:r>
      <w:r>
        <w:rPr>
          <w:rFonts w:ascii="Times New Roman" w:hAnsi="Times New Roman"/>
        </w:rPr>
        <w:t xml:space="preserve">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мощности, указаны в таблице № 10.</w:t>
      </w:r>
    </w:p>
    <w:p w:rsidR="005C3912" w:rsidRDefault="00314D0B">
      <w:pPr>
        <w:ind w:left="426"/>
        <w:jc w:val="both"/>
        <w:rPr>
          <w:rFonts w:ascii="Times New Roman" w:hAnsi="Times New Roman"/>
        </w:rPr>
      </w:pPr>
    </w:p>
    <w:p w:rsidR="005C3912" w:rsidRDefault="00314D0B">
      <w:pPr>
        <w:ind w:left="426"/>
        <w:jc w:val="both"/>
      </w:pPr>
      <w:r>
        <w:rPr>
          <w:rFonts w:ascii="Times New Roman" w:hAnsi="Times New Roman"/>
        </w:rPr>
        <w:t xml:space="preserve">Таблица № 10. Значения существующей и перспективной резервной </w:t>
      </w:r>
      <w:r>
        <w:rPr>
          <w:rFonts w:ascii="Times New Roman" w:hAnsi="Times New Roman"/>
        </w:rPr>
        <w:t>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</w:t>
      </w:r>
      <w:r>
        <w:rPr>
          <w:rFonts w:ascii="Times New Roman" w:hAnsi="Times New Roman"/>
        </w:rPr>
        <w:t>зервной тепловой мощности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1275"/>
        <w:gridCol w:w="1277"/>
        <w:gridCol w:w="1417"/>
        <w:gridCol w:w="1275"/>
        <w:gridCol w:w="1276"/>
      </w:tblGrid>
      <w:tr w:rsidR="003366E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jc w:val="center"/>
            </w:pPr>
            <w:r>
              <w:rPr>
                <w:sz w:val="24"/>
                <w:szCs w:val="24"/>
                <w:lang w:val="ru-RU" w:eastAsia="ru-RU"/>
              </w:rPr>
              <w:t>Резерв тепловой мощности, Гкал/час.</w:t>
            </w:r>
          </w:p>
        </w:tc>
      </w:tr>
      <w:tr w:rsidR="003366E5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napToGrid w:val="0"/>
              <w:spacing w:before="0" w:after="240"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</w:pPr>
            <w:r>
              <w:rPr>
                <w:sz w:val="24"/>
                <w:szCs w:val="24"/>
                <w:lang w:val="ru-RU" w:eastAsia="ru-RU"/>
              </w:rPr>
              <w:t>2021год.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</w:pPr>
            <w:r>
              <w:rPr>
                <w:sz w:val="24"/>
                <w:szCs w:val="24"/>
                <w:lang w:val="ru-RU" w:eastAsia="ru-RU"/>
              </w:rPr>
              <w:t>2022год.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</w:pPr>
            <w:r>
              <w:rPr>
                <w:sz w:val="24"/>
                <w:szCs w:val="24"/>
                <w:lang w:val="ru-RU" w:eastAsia="ru-RU"/>
              </w:rPr>
              <w:t>2023год.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</w:pPr>
            <w:r>
              <w:rPr>
                <w:sz w:val="24"/>
                <w:szCs w:val="24"/>
                <w:lang w:val="ru-RU" w:eastAsia="ru-RU"/>
              </w:rPr>
              <w:t>2024год.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</w:tr>
      <w:tr w:rsidR="003366E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0" w:line="276" w:lineRule="auto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jc w:val="center"/>
            </w:pPr>
            <w:r>
              <w:rPr>
                <w:sz w:val="24"/>
                <w:szCs w:val="24"/>
                <w:lang w:val="ru-RU" w:eastAsia="ru-RU"/>
              </w:rPr>
              <w:t>21,9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jc w:val="center"/>
            </w:pPr>
            <w:r>
              <w:rPr>
                <w:sz w:val="24"/>
                <w:szCs w:val="24"/>
                <w:lang w:val="ru-RU" w:eastAsia="ru-RU"/>
              </w:rPr>
              <w:t>21,9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after="2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after="2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after="2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</w:tbl>
    <w:p w:rsidR="005C3912" w:rsidRDefault="00314D0B">
      <w:pPr>
        <w:jc w:val="both"/>
        <w:rPr>
          <w:rFonts w:ascii="Times New Roman" w:hAnsi="Times New Roman"/>
          <w:b/>
          <w:sz w:val="28"/>
          <w:szCs w:val="28"/>
        </w:rPr>
      </w:pPr>
    </w:p>
    <w:p w:rsidR="005C3912" w:rsidRDefault="00314D0B">
      <w:pPr>
        <w:pStyle w:val="ad"/>
        <w:widowControl w:val="0"/>
        <w:ind w:left="993"/>
        <w:jc w:val="both"/>
      </w:pPr>
      <w:r>
        <w:rPr>
          <w:rFonts w:ascii="Times New Roman" w:hAnsi="Times New Roman"/>
          <w:b/>
          <w:sz w:val="24"/>
          <w:szCs w:val="24"/>
        </w:rPr>
        <w:t xml:space="preserve">2.4.8. Значения существующей и перспективной резервной тепловой </w:t>
      </w:r>
      <w:r>
        <w:rPr>
          <w:rFonts w:ascii="Times New Roman" w:hAnsi="Times New Roman"/>
          <w:b/>
          <w:sz w:val="24"/>
          <w:szCs w:val="24"/>
        </w:rPr>
        <w:t>мощности.</w:t>
      </w:r>
    </w:p>
    <w:p w:rsidR="005C3912" w:rsidRDefault="00314D0B">
      <w:pPr>
        <w:ind w:left="426"/>
        <w:jc w:val="both"/>
      </w:pPr>
      <w:r>
        <w:rPr>
          <w:rFonts w:ascii="Times New Roman" w:hAnsi="Times New Roman"/>
          <w:sz w:val="24"/>
          <w:szCs w:val="24"/>
        </w:rPr>
        <w:t>Значения существующей и перспективной резервной тепловой мощности, указаны в таблице № 11.</w:t>
      </w:r>
    </w:p>
    <w:p w:rsidR="005C3912" w:rsidRDefault="00314D0B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left="426" w:firstLine="567"/>
        <w:jc w:val="both"/>
      </w:pPr>
      <w:r>
        <w:rPr>
          <w:rFonts w:ascii="Times New Roman" w:hAnsi="Times New Roman"/>
        </w:rPr>
        <w:t>Таблица № 11</w:t>
      </w:r>
      <w:r>
        <w:t>. Значения существующей и перспективной резервной тепловой мощности.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066"/>
      </w:tblGrid>
      <w:tr w:rsidR="003366E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Установленная мощность котельной, Гкал/час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Располагаемая тепловая </w:t>
            </w:r>
            <w:r>
              <w:rPr>
                <w:rFonts w:ascii="Times New Roman" w:hAnsi="Times New Roman"/>
              </w:rPr>
              <w:t>мощность, Гкал/час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Присоединенная тепловая нагрузка, Гкал/час</w:t>
            </w:r>
          </w:p>
        </w:tc>
      </w:tr>
      <w:tr w:rsidR="003366E5"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2025г.-2029г.</w:t>
            </w:r>
          </w:p>
        </w:tc>
      </w:tr>
      <w:tr w:rsidR="003366E5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8,54</w:t>
            </w:r>
          </w:p>
        </w:tc>
      </w:tr>
    </w:tbl>
    <w:p w:rsidR="005C3912" w:rsidRDefault="00314D0B">
      <w:pPr>
        <w:sectPr w:rsidR="005C3912">
          <w:footerReference w:type="even" r:id="rId27"/>
          <w:footerReference w:type="default" r:id="rId28"/>
          <w:footerReference w:type="first" r:id="rId29"/>
          <w:pgSz w:w="11906" w:h="16838"/>
          <w:pgMar w:top="720" w:right="720" w:bottom="720" w:left="1276" w:header="720" w:footer="6" w:gutter="0"/>
          <w:cols w:space="720"/>
          <w:docGrid w:linePitch="360"/>
        </w:sectPr>
      </w:pPr>
    </w:p>
    <w:p w:rsidR="005C3912" w:rsidRDefault="00314D0B">
      <w:pPr>
        <w:pStyle w:val="21"/>
        <w:keepNext/>
        <w:keepLines/>
        <w:shd w:val="clear" w:color="auto" w:fill="auto"/>
        <w:tabs>
          <w:tab w:val="left" w:pos="4755"/>
        </w:tabs>
        <w:spacing w:after="0" w:line="276" w:lineRule="auto"/>
        <w:ind w:left="567" w:firstLine="567"/>
      </w:pPr>
      <w:bookmarkStart w:id="30" w:name="__RefHeading___Toc61_345748856"/>
      <w:bookmarkStart w:id="31" w:name="bookmark15"/>
      <w:bookmarkEnd w:id="30"/>
      <w:r>
        <w:rPr>
          <w:sz w:val="24"/>
          <w:szCs w:val="24"/>
        </w:rPr>
        <w:lastRenderedPageBreak/>
        <w:t>Раздел 3. Существующие и перспективные балансы теплоносителя</w:t>
      </w:r>
      <w:bookmarkEnd w:id="31"/>
    </w:p>
    <w:p w:rsidR="005C3912" w:rsidRDefault="00314D0B">
      <w:pPr>
        <w:pStyle w:val="5"/>
        <w:shd w:val="clear" w:color="auto" w:fill="auto"/>
        <w:tabs>
          <w:tab w:val="left" w:pos="856"/>
        </w:tabs>
        <w:spacing w:before="0" w:line="276" w:lineRule="auto"/>
        <w:ind w:left="567"/>
        <w:jc w:val="both"/>
      </w:pPr>
      <w:r>
        <w:rPr>
          <w:b/>
          <w:sz w:val="24"/>
          <w:szCs w:val="24"/>
        </w:rPr>
        <w:t>3.1. Существующие и перспективные балансы производительности</w:t>
      </w:r>
      <w:r>
        <w:rPr>
          <w:b/>
          <w:sz w:val="24"/>
          <w:szCs w:val="24"/>
        </w:rPr>
        <w:t xml:space="preserve"> водоподготовительных установок и максимального потребления теплоносителя теплопотребляющими установками потребителей.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В системе теплоснабжения возможна утечка сетевой воды из тепловых сетей, в системах теплопотребления, через не плотности соединений и упл</w:t>
      </w:r>
      <w:r>
        <w:rPr>
          <w:sz w:val="24"/>
          <w:szCs w:val="24"/>
        </w:rPr>
        <w:t xml:space="preserve">отнений трубопроводной арматуры, насосов. Потери в системе ГВС и отопления компенсируются на котельной подпиточной водой, которая идет на восполнение утечек теплоносителя. В качестве исходной воды для подпитки теплосети используется централизованная вода. </w:t>
      </w:r>
      <w:r>
        <w:rPr>
          <w:sz w:val="24"/>
          <w:szCs w:val="24"/>
        </w:rPr>
        <w:t>Перед добавлением воды в тепловую сеть исходная вода должна пройти через систему химводоочистки (ХВО).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Производительность водоподготовительных установок источников тепловой энергии должна покрыть нормативные утечки теплоносителя в сети и системах отопления</w:t>
      </w:r>
      <w:r>
        <w:rPr>
          <w:sz w:val="24"/>
          <w:szCs w:val="24"/>
        </w:rPr>
        <w:t xml:space="preserve"> и ГВС потребителя.</w:t>
      </w:r>
    </w:p>
    <w:p w:rsidR="005C3912" w:rsidRDefault="00314D0B">
      <w:pPr>
        <w:pStyle w:val="2"/>
        <w:shd w:val="clear" w:color="auto" w:fill="auto"/>
        <w:tabs>
          <w:tab w:val="left" w:pos="426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указаны в таблице № 12.</w:t>
      </w:r>
    </w:p>
    <w:p w:rsidR="005C3912" w:rsidRDefault="00314D0B">
      <w:pPr>
        <w:pStyle w:val="2"/>
        <w:shd w:val="clear" w:color="auto" w:fill="auto"/>
        <w:tabs>
          <w:tab w:val="left" w:pos="426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Таблица № 12</w:t>
      </w:r>
      <w:r>
        <w:t xml:space="preserve">. Балансы </w:t>
      </w:r>
      <w:r>
        <w:t>производительности водоподготовительных установок.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976"/>
        <w:gridCol w:w="1276"/>
        <w:gridCol w:w="1276"/>
        <w:gridCol w:w="1417"/>
        <w:gridCol w:w="1385"/>
        <w:gridCol w:w="1308"/>
      </w:tblGrid>
      <w:tr w:rsidR="003366E5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108"/>
                <w:tab w:val="left" w:pos="1418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ind w:left="567" w:firstLine="567"/>
              <w:jc w:val="center"/>
            </w:pPr>
            <w:r>
              <w:rPr>
                <w:sz w:val="24"/>
                <w:szCs w:val="24"/>
                <w:lang w:val="ru-RU" w:eastAsia="ru-RU"/>
              </w:rPr>
              <w:t>Объём потребления ХОВ, м.куб</w:t>
            </w:r>
          </w:p>
        </w:tc>
      </w:tr>
      <w:tr w:rsidR="003366E5"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108"/>
                <w:tab w:val="left" w:pos="1418"/>
              </w:tabs>
              <w:snapToGrid w:val="0"/>
              <w:spacing w:before="0" w:after="24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2029год.</w:t>
            </w:r>
          </w:p>
        </w:tc>
      </w:tr>
      <w:tr w:rsidR="003366E5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108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-166"/>
                <w:tab w:val="left" w:pos="1418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24250,0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-166"/>
                <w:tab w:val="left" w:pos="1418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24250,0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tabs>
                <w:tab w:val="left" w:pos="-166"/>
              </w:tabs>
              <w:spacing w:after="240"/>
              <w:ind w:left="33" w:hanging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tabs>
                <w:tab w:val="left" w:pos="-166"/>
              </w:tabs>
              <w:spacing w:after="240"/>
              <w:ind w:left="34" w:hanging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tabs>
                <w:tab w:val="left" w:pos="-166"/>
              </w:tabs>
              <w:spacing w:after="2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</w:tr>
    </w:tbl>
    <w:p w:rsidR="005C3912" w:rsidRDefault="00314D0B">
      <w:pPr>
        <w:pStyle w:val="2"/>
        <w:shd w:val="clear" w:color="auto" w:fill="auto"/>
        <w:tabs>
          <w:tab w:val="left" w:pos="426"/>
          <w:tab w:val="left" w:pos="1276"/>
        </w:tabs>
        <w:spacing w:before="0" w:after="0" w:line="276" w:lineRule="auto"/>
        <w:ind w:left="567" w:firstLine="567"/>
        <w:jc w:val="both"/>
        <w:rPr>
          <w:sz w:val="24"/>
          <w:szCs w:val="24"/>
        </w:rPr>
      </w:pPr>
    </w:p>
    <w:p w:rsidR="005C3912" w:rsidRDefault="00314D0B">
      <w:pPr>
        <w:pStyle w:val="21"/>
        <w:keepNext/>
        <w:keepLines/>
        <w:numPr>
          <w:ilvl w:val="0"/>
          <w:numId w:val="7"/>
        </w:numPr>
        <w:shd w:val="clear" w:color="auto" w:fill="auto"/>
        <w:tabs>
          <w:tab w:val="left" w:pos="798"/>
        </w:tabs>
        <w:spacing w:after="0" w:line="276" w:lineRule="auto"/>
        <w:ind w:left="567"/>
        <w:jc w:val="both"/>
      </w:pPr>
      <w:bookmarkStart w:id="32" w:name="__RefHeading___Toc63_345748856"/>
      <w:bookmarkStart w:id="33" w:name="bookmark16"/>
      <w:bookmarkEnd w:id="32"/>
      <w:r>
        <w:rPr>
          <w:sz w:val="24"/>
          <w:szCs w:val="24"/>
        </w:rPr>
        <w:t xml:space="preserve">Существующие и перспективные </w:t>
      </w:r>
      <w:r>
        <w:rPr>
          <w:sz w:val="24"/>
          <w:szCs w:val="24"/>
        </w:rPr>
        <w:t>балансы производительности водоподготовительных</w:t>
      </w:r>
      <w:bookmarkEnd w:id="33"/>
      <w:r>
        <w:rPr>
          <w:sz w:val="24"/>
          <w:szCs w:val="24"/>
        </w:rPr>
        <w:t xml:space="preserve">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В соответствии со СНиП 41-02-2003 «Тепловые сети» (п. 6.17) «Для открытых и закрытых</w:t>
      </w:r>
      <w:r>
        <w:rPr>
          <w:sz w:val="24"/>
          <w:szCs w:val="24"/>
        </w:rPr>
        <w:t xml:space="preserve"> систем теплоснабжения должна предусматриваться аварийная подпитка химически необработанной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</w:t>
      </w:r>
      <w:r>
        <w:rPr>
          <w:sz w:val="24"/>
          <w:szCs w:val="24"/>
        </w:rPr>
        <w:t>ии и в системах ГВС для открытых систем теплоснабжения...».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</w:t>
      </w:r>
      <w:r>
        <w:rPr>
          <w:sz w:val="24"/>
          <w:szCs w:val="24"/>
        </w:rPr>
        <w:t>теплоснабжения, указаны в таблице № 13.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567" w:firstLine="567"/>
        <w:jc w:val="both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Таблица № 13</w:t>
      </w:r>
      <w:r>
        <w:t>.Балансы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976"/>
        <w:gridCol w:w="1276"/>
        <w:gridCol w:w="1277"/>
        <w:gridCol w:w="1417"/>
        <w:gridCol w:w="1383"/>
        <w:gridCol w:w="1593"/>
      </w:tblGrid>
      <w:tr w:rsidR="003366E5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-108"/>
                <w:tab w:val="left" w:pos="1418"/>
              </w:tabs>
              <w:spacing w:before="0" w:after="0" w:line="276" w:lineRule="auto"/>
              <w:ind w:left="-108"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pacing w:before="0" w:after="240" w:line="276" w:lineRule="auto"/>
              <w:ind w:left="567" w:firstLine="567"/>
              <w:jc w:val="center"/>
            </w:pPr>
            <w:r>
              <w:rPr>
                <w:sz w:val="24"/>
                <w:szCs w:val="24"/>
                <w:lang w:val="ru-RU" w:eastAsia="ru-RU"/>
              </w:rPr>
              <w:t>Объём потребления ХОВ, м.куб</w:t>
            </w:r>
          </w:p>
        </w:tc>
      </w:tr>
      <w:tr w:rsidR="003366E5"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601"/>
                <w:tab w:val="left" w:pos="1418"/>
              </w:tabs>
              <w:snapToGrid w:val="0"/>
              <w:spacing w:before="0" w:after="240" w:line="276" w:lineRule="auto"/>
              <w:ind w:left="56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-42"/>
                <w:tab w:val="left" w:pos="1418"/>
              </w:tabs>
              <w:spacing w:before="0" w:after="0" w:line="276" w:lineRule="auto"/>
              <w:ind w:left="-42" w:firstLine="42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2029год.</w:t>
            </w:r>
          </w:p>
        </w:tc>
      </w:tr>
      <w:tr w:rsidR="003366E5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0"/>
                <w:tab w:val="left" w:pos="1418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Котельная ООО «Теплосервис»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-166"/>
                <w:tab w:val="left" w:pos="1418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24250,0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"/>
              <w:shd w:val="clear" w:color="auto" w:fill="auto"/>
              <w:tabs>
                <w:tab w:val="left" w:pos="-166"/>
                <w:tab w:val="left" w:pos="1418"/>
              </w:tabs>
              <w:spacing w:before="0" w:after="24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24250,0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tabs>
                <w:tab w:val="left" w:pos="-166"/>
              </w:tabs>
              <w:spacing w:after="240"/>
              <w:ind w:left="33" w:hanging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tabs>
                <w:tab w:val="left" w:pos="-166"/>
              </w:tabs>
              <w:spacing w:after="240"/>
              <w:ind w:left="34" w:hanging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tabs>
                <w:tab w:val="left" w:pos="-166"/>
              </w:tabs>
              <w:spacing w:after="24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24250,0</w:t>
            </w:r>
          </w:p>
        </w:tc>
      </w:tr>
    </w:tbl>
    <w:p w:rsidR="005C3912" w:rsidRDefault="00314D0B">
      <w:pPr>
        <w:pStyle w:val="5"/>
        <w:shd w:val="clear" w:color="auto" w:fill="auto"/>
        <w:spacing w:before="0" w:line="276" w:lineRule="auto"/>
        <w:ind w:left="567" w:firstLine="567"/>
        <w:jc w:val="left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spacing w:before="0" w:line="276" w:lineRule="auto"/>
        <w:ind w:left="567" w:firstLine="567"/>
        <w:jc w:val="left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spacing w:before="0" w:line="276" w:lineRule="auto"/>
        <w:ind w:left="567" w:firstLine="567"/>
        <w:jc w:val="left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spacing w:before="0" w:line="276" w:lineRule="auto"/>
        <w:ind w:left="567" w:firstLine="567"/>
        <w:jc w:val="left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spacing w:before="0" w:line="276" w:lineRule="auto"/>
        <w:ind w:left="567" w:firstLine="567"/>
        <w:jc w:val="left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spacing w:before="0" w:line="276" w:lineRule="auto"/>
        <w:ind w:left="567"/>
      </w:pPr>
      <w:r>
        <w:rPr>
          <w:b/>
          <w:sz w:val="24"/>
          <w:szCs w:val="24"/>
        </w:rPr>
        <w:lastRenderedPageBreak/>
        <w:t>Раздел 4. Предложения по строительству, реконструкции и техническому</w:t>
      </w:r>
    </w:p>
    <w:p w:rsidR="005C3912" w:rsidRDefault="00314D0B">
      <w:pPr>
        <w:pStyle w:val="5"/>
        <w:shd w:val="clear" w:color="auto" w:fill="auto"/>
        <w:spacing w:before="0" w:line="276" w:lineRule="auto"/>
        <w:ind w:left="567"/>
      </w:pPr>
      <w:r>
        <w:rPr>
          <w:b/>
          <w:sz w:val="24"/>
          <w:szCs w:val="24"/>
        </w:rPr>
        <w:t xml:space="preserve">перевооружению и (или) модернизации </w:t>
      </w:r>
      <w:r>
        <w:rPr>
          <w:b/>
          <w:sz w:val="24"/>
          <w:szCs w:val="24"/>
        </w:rPr>
        <w:t>источников тепловой энергии :</w:t>
      </w:r>
    </w:p>
    <w:p w:rsidR="005C3912" w:rsidRDefault="00314D0B">
      <w:pPr>
        <w:pStyle w:val="5"/>
        <w:shd w:val="clear" w:color="auto" w:fill="auto"/>
        <w:spacing w:before="0" w:line="276" w:lineRule="auto"/>
        <w:ind w:left="567"/>
        <w:rPr>
          <w:b/>
          <w:sz w:val="24"/>
          <w:szCs w:val="24"/>
        </w:rPr>
      </w:pPr>
    </w:p>
    <w:p w:rsidR="005C3912" w:rsidRDefault="00314D0B">
      <w:pPr>
        <w:pStyle w:val="5"/>
        <w:shd w:val="clear" w:color="auto" w:fill="auto"/>
        <w:tabs>
          <w:tab w:val="left" w:pos="0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t>4.1.      Предложения по строительству,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:rsidR="005C3912" w:rsidRDefault="00314D0B">
      <w:pPr>
        <w:pStyle w:val="5"/>
        <w:tabs>
          <w:tab w:val="left" w:pos="0"/>
        </w:tabs>
        <w:spacing w:before="0" w:line="276" w:lineRule="auto"/>
        <w:ind w:left="567" w:firstLine="567"/>
        <w:jc w:val="both"/>
      </w:pPr>
      <w:r>
        <w:rPr>
          <w:sz w:val="24"/>
          <w:szCs w:val="24"/>
        </w:rPr>
        <w:t>Строительство</w:t>
      </w:r>
      <w:r>
        <w:rPr>
          <w:sz w:val="24"/>
          <w:szCs w:val="24"/>
        </w:rPr>
        <w:tab/>
        <w:t>источнико</w:t>
      </w:r>
      <w:r>
        <w:rPr>
          <w:sz w:val="24"/>
          <w:szCs w:val="24"/>
        </w:rPr>
        <w:t>в тепловой энергии, обеспечивающих перспективную тепловую нагрузку, не предвидится.</w:t>
      </w:r>
    </w:p>
    <w:p w:rsidR="005C3912" w:rsidRDefault="00314D0B">
      <w:pPr>
        <w:pStyle w:val="5"/>
        <w:shd w:val="clear" w:color="auto" w:fill="auto"/>
        <w:tabs>
          <w:tab w:val="left" w:pos="0"/>
        </w:tabs>
        <w:spacing w:before="0" w:line="276" w:lineRule="auto"/>
        <w:ind w:left="567" w:firstLine="567"/>
        <w:jc w:val="both"/>
      </w:pPr>
      <w:r>
        <w:rPr>
          <w:sz w:val="24"/>
          <w:szCs w:val="24"/>
        </w:rPr>
        <w:t>Реконструкции</w:t>
      </w:r>
      <w:r>
        <w:rPr>
          <w:sz w:val="24"/>
          <w:szCs w:val="24"/>
        </w:rPr>
        <w:tab/>
        <w:t>источников тепловой энергии, обеспечивающих перспективную тепловую нагрузку, не предвидится.</w:t>
      </w:r>
    </w:p>
    <w:p w:rsidR="005C3912" w:rsidRDefault="00314D0B">
      <w:pPr>
        <w:pStyle w:val="5"/>
        <w:shd w:val="clear" w:color="auto" w:fill="auto"/>
        <w:tabs>
          <w:tab w:val="left" w:pos="0"/>
        </w:tabs>
        <w:spacing w:before="0" w:line="276" w:lineRule="auto"/>
        <w:ind w:left="567" w:firstLine="567"/>
        <w:jc w:val="both"/>
        <w:rPr>
          <w:b/>
          <w:sz w:val="24"/>
          <w:szCs w:val="24"/>
          <w:highlight w:val="yellow"/>
        </w:rPr>
      </w:pPr>
    </w:p>
    <w:p w:rsidR="005C3912" w:rsidRDefault="00314D0B">
      <w:pPr>
        <w:pStyle w:val="5"/>
        <w:shd w:val="clear" w:color="auto" w:fill="auto"/>
        <w:tabs>
          <w:tab w:val="left" w:pos="567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t>4.2. Предложения по техническому перевооружению и (или) модерниз</w:t>
      </w:r>
      <w:r>
        <w:rPr>
          <w:b/>
          <w:sz w:val="24"/>
          <w:szCs w:val="24"/>
        </w:rPr>
        <w:t>ации источников тепловой энергии с целью повышения эффективности работы систем теплоснабжения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Техническое перевооружение и (или) модернизация источников тепловой энергии с целью повышения эффективности работы систем теплоснабжения, не предвидится.</w:t>
      </w:r>
    </w:p>
    <w:p w:rsidR="005C3912" w:rsidRDefault="00314D0B">
      <w:pPr>
        <w:pStyle w:val="2"/>
        <w:shd w:val="clear" w:color="auto" w:fill="auto"/>
        <w:tabs>
          <w:tab w:val="left" w:pos="601"/>
          <w:tab w:val="left" w:pos="1276"/>
        </w:tabs>
        <w:spacing w:before="0" w:after="0" w:line="276" w:lineRule="auto"/>
        <w:ind w:left="567" w:firstLine="567"/>
        <w:jc w:val="both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tabs>
          <w:tab w:val="left" w:pos="569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t xml:space="preserve">4.3. </w:t>
      </w:r>
      <w:r>
        <w:rPr>
          <w:b/>
          <w:sz w:val="24"/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</w:t>
      </w:r>
    </w:p>
    <w:p w:rsidR="005C3912" w:rsidRDefault="00314D0B">
      <w:pPr>
        <w:pStyle w:val="5"/>
        <w:shd w:val="clear" w:color="auto" w:fill="auto"/>
        <w:tabs>
          <w:tab w:val="left" w:pos="569"/>
        </w:tabs>
        <w:spacing w:before="0" w:line="276" w:lineRule="auto"/>
        <w:ind w:left="567" w:firstLine="567"/>
        <w:jc w:val="both"/>
      </w:pPr>
      <w:r>
        <w:rPr>
          <w:sz w:val="24"/>
          <w:szCs w:val="24"/>
        </w:rPr>
        <w:t xml:space="preserve">Температурный график отпуска тепловой энергии для каждого источника тепловой энергии или группы источников </w:t>
      </w:r>
      <w:r>
        <w:rPr>
          <w:sz w:val="24"/>
          <w:szCs w:val="24"/>
        </w:rPr>
        <w:t>тепловой энергии в системе теплоснабжения, работающей на общую тепловую сеть, и оценку затрат при необходимости его изменения представлены в приложении № 1.</w:t>
      </w:r>
    </w:p>
    <w:p w:rsidR="005C3912" w:rsidRDefault="00314D0B">
      <w:pPr>
        <w:pStyle w:val="5"/>
        <w:shd w:val="clear" w:color="auto" w:fill="auto"/>
        <w:tabs>
          <w:tab w:val="left" w:pos="569"/>
        </w:tabs>
        <w:spacing w:before="0" w:line="276" w:lineRule="auto"/>
        <w:ind w:left="1134"/>
        <w:jc w:val="both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</w:pPr>
      <w:r>
        <w:rPr>
          <w:b/>
          <w:sz w:val="24"/>
          <w:szCs w:val="24"/>
        </w:rPr>
        <w:t xml:space="preserve">4.4. Ввод новых и реконструкция существующих источников тепловой энергии с использованием местных </w:t>
      </w:r>
      <w:r>
        <w:rPr>
          <w:b/>
          <w:sz w:val="24"/>
          <w:szCs w:val="24"/>
        </w:rPr>
        <w:t>видов топлива.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Ввод новых и реконструкция существующих источников тепловой энергии с использованием местных видов топлива, не предвидется.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  <w:rPr>
          <w:sz w:val="24"/>
          <w:szCs w:val="24"/>
        </w:rPr>
      </w:pPr>
    </w:p>
    <w:p w:rsidR="005C3912" w:rsidRDefault="00314D0B">
      <w:pPr>
        <w:pStyle w:val="5"/>
        <w:shd w:val="clear" w:color="auto" w:fill="auto"/>
        <w:tabs>
          <w:tab w:val="left" w:pos="870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  <w:highlight w:val="yellow"/>
        </w:rPr>
        <w:t xml:space="preserve">4.5.Предложения по перспективной установленной тепловой мощности источника тепловой энергии </w:t>
      </w:r>
    </w:p>
    <w:p w:rsidR="005C3912" w:rsidRDefault="00314D0B">
      <w:pPr>
        <w:pStyle w:val="2"/>
        <w:shd w:val="clear" w:color="auto" w:fill="auto"/>
        <w:tabs>
          <w:tab w:val="left" w:pos="574"/>
          <w:tab w:val="left" w:pos="1276"/>
        </w:tabs>
        <w:spacing w:before="0" w:after="240" w:line="276" w:lineRule="auto"/>
        <w:ind w:left="567" w:firstLine="567"/>
        <w:jc w:val="both"/>
      </w:pPr>
      <w:r>
        <w:rPr>
          <w:sz w:val="24"/>
          <w:szCs w:val="24"/>
          <w:highlight w:val="yellow"/>
        </w:rPr>
        <w:t xml:space="preserve">Действующая тепловая </w:t>
      </w:r>
      <w:r>
        <w:rPr>
          <w:sz w:val="24"/>
          <w:szCs w:val="24"/>
          <w:highlight w:val="yellow"/>
        </w:rPr>
        <w:t>мощность источника тепловой энергии позволяет увеличить количество абонентов.</w:t>
      </w:r>
    </w:p>
    <w:p w:rsidR="005C3912" w:rsidRDefault="00314D0B">
      <w:pPr>
        <w:pStyle w:val="2"/>
        <w:shd w:val="clear" w:color="auto" w:fill="auto"/>
        <w:tabs>
          <w:tab w:val="left" w:pos="574"/>
          <w:tab w:val="left" w:pos="1276"/>
        </w:tabs>
        <w:spacing w:before="0" w:after="240" w:line="276" w:lineRule="auto"/>
        <w:ind w:left="567" w:firstLine="567"/>
        <w:jc w:val="both"/>
      </w:pPr>
      <w:r>
        <w:rPr>
          <w:b/>
          <w:sz w:val="24"/>
          <w:szCs w:val="24"/>
        </w:rPr>
        <w:t xml:space="preserve">4.6.Температурный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</w:t>
      </w:r>
      <w:r>
        <w:rPr>
          <w:b/>
          <w:sz w:val="24"/>
          <w:szCs w:val="24"/>
        </w:rPr>
        <w:t>тепловую сеть, и оценку затрат при необходимости его изменения представлены в приложение № 1</w:t>
      </w:r>
    </w:p>
    <w:p w:rsidR="005C3912" w:rsidRDefault="00314D0B">
      <w:pPr>
        <w:pStyle w:val="5"/>
        <w:shd w:val="clear" w:color="auto" w:fill="auto"/>
        <w:spacing w:before="0" w:line="276" w:lineRule="auto"/>
        <w:ind w:left="567"/>
      </w:pPr>
      <w:r>
        <w:rPr>
          <w:b/>
          <w:sz w:val="24"/>
          <w:szCs w:val="24"/>
        </w:rPr>
        <w:t>Раздел 5. Предложения по строительству и реконструкции и (или) модернизации тепловых сетей</w:t>
      </w:r>
    </w:p>
    <w:p w:rsidR="005C3912" w:rsidRDefault="00314D0B">
      <w:pPr>
        <w:pStyle w:val="5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t>Предложения по строительству и реконструкции тепловых сетей, обеспечиваю</w:t>
      </w:r>
      <w:r>
        <w:rPr>
          <w:b/>
          <w:sz w:val="24"/>
          <w:szCs w:val="24"/>
        </w:rPr>
        <w:t>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5C3912" w:rsidRDefault="00314D0B">
      <w:pPr>
        <w:pStyle w:val="2"/>
        <w:shd w:val="clear" w:color="auto" w:fill="auto"/>
        <w:spacing w:before="0" w:after="120" w:line="276" w:lineRule="auto"/>
        <w:ind w:left="567" w:firstLine="567"/>
        <w:jc w:val="both"/>
      </w:pPr>
      <w:r>
        <w:rPr>
          <w:sz w:val="24"/>
          <w:szCs w:val="24"/>
        </w:rPr>
        <w:t>Строительство и рекон</w:t>
      </w:r>
      <w:r>
        <w:rPr>
          <w:sz w:val="24"/>
          <w:szCs w:val="24"/>
        </w:rPr>
        <w:t>струкция тепловых сетей для перераспределения тепловой мощности не требуется, в связи с отсутствием необходимости перераспределения.</w:t>
      </w:r>
    </w:p>
    <w:p w:rsidR="005C3912" w:rsidRDefault="00314D0B">
      <w:pPr>
        <w:pStyle w:val="5"/>
        <w:numPr>
          <w:ilvl w:val="0"/>
          <w:numId w:val="2"/>
        </w:numPr>
        <w:shd w:val="clear" w:color="auto" w:fill="auto"/>
        <w:tabs>
          <w:tab w:val="left" w:pos="786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lastRenderedPageBreak/>
        <w:t>Предложения по строительству и реконструкции тепловых сетей для обеспечения перспективных приростов тепловой нагрузки в осв</w:t>
      </w:r>
      <w:r>
        <w:rPr>
          <w:b/>
          <w:sz w:val="24"/>
          <w:szCs w:val="24"/>
        </w:rPr>
        <w:t>аиваемых районах поселения, городского округа под жилищную, комплексную или производственную застройку</w:t>
      </w:r>
    </w:p>
    <w:p w:rsidR="005C3912" w:rsidRDefault="00314D0B">
      <w:pPr>
        <w:pStyle w:val="5"/>
        <w:shd w:val="clear" w:color="auto" w:fill="auto"/>
        <w:tabs>
          <w:tab w:val="left" w:pos="786"/>
        </w:tabs>
        <w:spacing w:before="0" w:line="276" w:lineRule="auto"/>
        <w:ind w:left="1134"/>
        <w:jc w:val="both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120" w:line="276" w:lineRule="auto"/>
        <w:ind w:left="567" w:firstLine="567"/>
        <w:jc w:val="both"/>
      </w:pPr>
      <w:r>
        <w:rPr>
          <w:sz w:val="24"/>
          <w:szCs w:val="24"/>
        </w:rPr>
        <w:t>Строительство и реконструкция тепловых сетей для обеспечения перспективных приростов тепловой энергии не требуется, в связи с отсутствием приростов тепл</w:t>
      </w:r>
      <w:r>
        <w:rPr>
          <w:sz w:val="24"/>
          <w:szCs w:val="24"/>
        </w:rPr>
        <w:t>овой энергии.</w:t>
      </w:r>
    </w:p>
    <w:p w:rsidR="005C3912" w:rsidRDefault="00314D0B">
      <w:pPr>
        <w:pStyle w:val="5"/>
        <w:numPr>
          <w:ilvl w:val="0"/>
          <w:numId w:val="2"/>
        </w:numPr>
        <w:shd w:val="clear" w:color="auto" w:fill="auto"/>
        <w:tabs>
          <w:tab w:val="left" w:pos="534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t xml:space="preserve"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>
        <w:rPr>
          <w:b/>
          <w:sz w:val="24"/>
          <w:szCs w:val="24"/>
        </w:rPr>
        <w:t>теплоснабжения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Предложения по новому строительству и реконструкции тепловых сетей для обеспечения нормативной надежности и безопасности теплоснабжения, в соответствии с утвержденными инвестиционными программами, в том числе с учетом резервирования систем т</w:t>
      </w:r>
      <w:r>
        <w:rPr>
          <w:sz w:val="24"/>
          <w:szCs w:val="24"/>
        </w:rPr>
        <w:t>еплоснабжения бесперебойной работы тепловых сетей и систем теплоснабжения в целом и живучести тепловых сетей, отсутствуют.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both"/>
        <w:rPr>
          <w:sz w:val="24"/>
          <w:szCs w:val="24"/>
        </w:rPr>
      </w:pPr>
    </w:p>
    <w:p w:rsidR="005C3912" w:rsidRDefault="00314D0B">
      <w:pPr>
        <w:pStyle w:val="5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76" w:lineRule="auto"/>
        <w:ind w:left="567" w:firstLine="567"/>
        <w:jc w:val="both"/>
      </w:pPr>
      <w:r>
        <w:rPr>
          <w:b/>
          <w:sz w:val="24"/>
          <w:szCs w:val="24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</w:t>
      </w:r>
      <w:r>
        <w:rPr>
          <w:b/>
          <w:sz w:val="24"/>
          <w:szCs w:val="24"/>
        </w:rPr>
        <w:t>ом числе за счет перевода котельных в пиковый режим работы.</w:t>
      </w:r>
      <w:r>
        <w:rPr>
          <w:sz w:val="24"/>
          <w:szCs w:val="24"/>
        </w:rPr>
        <w:t xml:space="preserve"> Не планируется.</w:t>
      </w:r>
    </w:p>
    <w:p w:rsidR="005C3912" w:rsidRDefault="00314D0B">
      <w:pPr>
        <w:pStyle w:val="5"/>
        <w:shd w:val="clear" w:color="auto" w:fill="auto"/>
        <w:tabs>
          <w:tab w:val="left" w:pos="800"/>
        </w:tabs>
        <w:spacing w:before="0" w:line="276" w:lineRule="auto"/>
        <w:jc w:val="both"/>
        <w:rPr>
          <w:sz w:val="24"/>
          <w:szCs w:val="24"/>
        </w:rPr>
      </w:pPr>
    </w:p>
    <w:p w:rsidR="005C3912" w:rsidRDefault="00314D0B">
      <w:pPr>
        <w:pStyle w:val="5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120" w:line="276" w:lineRule="auto"/>
        <w:ind w:left="567" w:firstLine="567"/>
        <w:jc w:val="both"/>
      </w:pPr>
      <w:r>
        <w:rPr>
          <w:b/>
          <w:sz w:val="24"/>
          <w:szCs w:val="24"/>
        </w:rPr>
        <w:t>Предложения по строительству и реконструкции и (или) модернизации тепловых сетей для обеспечения нормативной надежности теплоснабжения потребителей</w:t>
      </w:r>
    </w:p>
    <w:p w:rsidR="005C3912" w:rsidRDefault="00314D0B">
      <w:pPr>
        <w:pStyle w:val="2"/>
        <w:shd w:val="clear" w:color="auto" w:fill="auto"/>
        <w:tabs>
          <w:tab w:val="left" w:pos="574"/>
          <w:tab w:val="left" w:pos="1418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В СНиП 41.02.2003 надежность те</w:t>
      </w:r>
      <w:r>
        <w:rPr>
          <w:sz w:val="24"/>
          <w:szCs w:val="24"/>
        </w:rPr>
        <w:t>плоснабжения определяется по способности проектируемых и действующих источников теплоты, тепловых сетей и в целом систем централизованного теплоснабжения обеспечивать в течение заданного времени требуемые режимы, параметры и качество теплоснабжения (отопле</w:t>
      </w:r>
      <w:r>
        <w:rPr>
          <w:sz w:val="24"/>
          <w:szCs w:val="24"/>
        </w:rPr>
        <w:t xml:space="preserve">ния, вентиляции, горячего водоснабжения, а также технологических потребностей предприятий в паре и горячей воде), обеспечивать нормативные показатели вероятности безотказной работы, коэффициент готовности, живучести. </w:t>
      </w:r>
    </w:p>
    <w:p w:rsidR="005C3912" w:rsidRDefault="00314D0B">
      <w:pPr>
        <w:pStyle w:val="2"/>
        <w:shd w:val="clear" w:color="auto" w:fill="auto"/>
        <w:tabs>
          <w:tab w:val="left" w:pos="574"/>
          <w:tab w:val="left" w:pos="1418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 xml:space="preserve">Нормативные показатели безотказности </w:t>
      </w:r>
      <w:r>
        <w:rPr>
          <w:sz w:val="24"/>
          <w:szCs w:val="24"/>
        </w:rPr>
        <w:t>тепловых сетей обеспечиваются следующими мероприятиями:</w:t>
      </w:r>
    </w:p>
    <w:p w:rsidR="005C3912" w:rsidRDefault="00314D0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 xml:space="preserve">установлением предельно допустимой длины нерезервированных участков теплопроводов (тупиковых, радиальных, транзитных) до каждого потребителя или теплового пункта; </w:t>
      </w:r>
    </w:p>
    <w:p w:rsidR="005C3912" w:rsidRDefault="00314D0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местом размещения резервных трубопро</w:t>
      </w:r>
      <w:r>
        <w:rPr>
          <w:sz w:val="24"/>
          <w:szCs w:val="24"/>
        </w:rPr>
        <w:t xml:space="preserve">водных связей между радиальными теплопроводами; </w:t>
      </w:r>
    </w:p>
    <w:p w:rsidR="005C3912" w:rsidRDefault="00314D0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достаточностью диаметров,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</w:t>
      </w:r>
    </w:p>
    <w:p w:rsidR="005C3912" w:rsidRDefault="00314D0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необходимость замены на конкре</w:t>
      </w:r>
      <w:r>
        <w:rPr>
          <w:sz w:val="24"/>
          <w:szCs w:val="24"/>
        </w:rPr>
        <w:t>тных участках конструкций тепловых сетей и теплопроводов на более надежные, а также обоснованность перехода на надземную или тоннельную прокладку;</w:t>
      </w:r>
    </w:p>
    <w:p w:rsidR="005C3912" w:rsidRDefault="00314D0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1134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 xml:space="preserve">очередность ремонтов и замен теплопроводов, частично или полностью утративших свой ресурс. 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center"/>
      </w:pPr>
      <w:r>
        <w:rPr>
          <w:b/>
          <w:sz w:val="24"/>
          <w:szCs w:val="24"/>
        </w:rPr>
        <w:t>Раздел 6. Пред</w:t>
      </w:r>
      <w:r>
        <w:rPr>
          <w:b/>
          <w:sz w:val="24"/>
          <w:szCs w:val="24"/>
        </w:rPr>
        <w:t>ложения по переводу открытых систем теплоснабжения (горячего водоснабжения) в закрытые системы горячего водоснабжения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center"/>
        <w:rPr>
          <w:b/>
          <w:sz w:val="24"/>
          <w:szCs w:val="24"/>
        </w:rPr>
      </w:pPr>
    </w:p>
    <w:p w:rsidR="005C3912" w:rsidRDefault="00314D0B">
      <w:pPr>
        <w:widowControl w:val="0"/>
        <w:tabs>
          <w:tab w:val="left" w:pos="574"/>
          <w:tab w:val="left" w:pos="1276"/>
          <w:tab w:val="left" w:pos="2547"/>
          <w:tab w:val="left" w:pos="3135"/>
          <w:tab w:val="left" w:pos="4450"/>
          <w:tab w:val="left" w:pos="6485"/>
          <w:tab w:val="left" w:pos="7929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6.1. В соответствии с Федеральным законом «О теплоснабжении» от 27.07.2010 № 190-ФЗ (последняя редакция) «С 1 января 2022 года использова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                                не допускается». </w:t>
      </w:r>
    </w:p>
    <w:p w:rsidR="005C3912" w:rsidRDefault="00314D0B">
      <w:pPr>
        <w:widowControl w:val="0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По закрытой схеме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ГВС подключено только 2 потребителя села Филимоново (многоквартирный дом № 9 по ул. Западная и МБОУ «Филимоновская СОШ»).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Переход на закрытую схему присоединения систем ГВС позволит обеспечить: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• снижение расхода тепла на отопление и ГВС за счет перевода н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а качественно-количественное регулирование температуры теплоносителя в соответствии с температурным графиком;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• снижение внутренней коррозии трубопроводов и отложения солей;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• снижение темпов износа оборудования тепловых станций и котельных;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• кардинальное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улучшение качества теплоснабжения потребителей, исчезновение «перетопов» во время положительных температур наружного воздуха в отопительный период;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• снижение объемов работ по химводоподготовке подпиточной воды и, соответственно, затрат;</w:t>
      </w:r>
    </w:p>
    <w:p w:rsidR="005C3912" w:rsidRDefault="00314D0B">
      <w:pPr>
        <w:widowControl w:val="0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• снижение аварий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ности систем теплоснабжения.</w:t>
      </w:r>
    </w:p>
    <w:p w:rsidR="005C3912" w:rsidRDefault="00314D0B">
      <w:pPr>
        <w:widowControl w:val="0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Исходя из норм законодательства и имеющейся практики, порядок проведения реконструкции системы ГВС в МКД с установкой ИТП в каждом случае определяется индивидуально, в т.ч. за счет региональных либо муниципальных программ по ре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конструкции систем ГВС в МКД. В этом случае, возможность проведения таких реконструкций определяется органом МСУ совместно с УО и подрядными организациями, которые будут проектировать и проводить такие работы.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Учитывая требование Федерального закона от 07.</w:t>
      </w:r>
      <w:r>
        <w:rPr>
          <w:rFonts w:ascii="Times New Roman" w:hAnsi="Times New Roman"/>
          <w:sz w:val="24"/>
          <w:szCs w:val="24"/>
          <w:lang w:bidi="ru-RU"/>
        </w:rPr>
        <w:t xml:space="preserve">12.2011 г. №417-ФЗ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водоотведении», согласно которому открытые системы теплоснабжения, должны быть закрыты в срок до 2022 </w:t>
      </w:r>
      <w:r>
        <w:rPr>
          <w:rFonts w:ascii="Times New Roman" w:hAnsi="Times New Roman"/>
          <w:sz w:val="24"/>
          <w:szCs w:val="24"/>
          <w:lang w:bidi="ru-RU"/>
        </w:rPr>
        <w:t xml:space="preserve">года,  необходимо приступить к реализации мероприятий по организации независимой схемы подключения систем отопления и горячего водоснабжения многоквартирных домов к системе централизованного теплоснабжения, </w:t>
      </w:r>
      <w:r>
        <w:rPr>
          <w:rFonts w:ascii="Times New Roman" w:hAnsi="Times New Roman"/>
          <w:sz w:val="24"/>
          <w:szCs w:val="24"/>
          <w:u w:val="single"/>
          <w:lang w:bidi="ru-RU"/>
        </w:rPr>
        <w:t>посредством установки индивидуальных тепловых пун</w:t>
      </w:r>
      <w:r>
        <w:rPr>
          <w:rFonts w:ascii="Times New Roman" w:hAnsi="Times New Roman"/>
          <w:sz w:val="24"/>
          <w:szCs w:val="24"/>
          <w:u w:val="single"/>
          <w:lang w:bidi="ru-RU"/>
        </w:rPr>
        <w:t>ктов.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Одной из главных проблем теплоснабжения является неравномерное распределение тепла между потребителями. Тепловые сети во время эксплуатации нуждаются в проведении гидравлической наладки для правильного распределения потоков рабочей среды по системе. </w:t>
      </w:r>
      <w:r>
        <w:rPr>
          <w:rFonts w:ascii="Times New Roman" w:hAnsi="Times New Roman"/>
          <w:sz w:val="24"/>
          <w:szCs w:val="24"/>
          <w:lang w:bidi="ru-RU"/>
        </w:rPr>
        <w:t>Очень часто в процессе эксплуатации сети подвергаются изменениям (прокладываются новые ответвления или ликвидируются существующие, присоединяются новые потребители или изменяется нагрузка у потребителей). Все это оказывает серьезное влияние на гидравлическ</w:t>
      </w:r>
      <w:r>
        <w:rPr>
          <w:rFonts w:ascii="Times New Roman" w:hAnsi="Times New Roman"/>
          <w:sz w:val="24"/>
          <w:szCs w:val="24"/>
          <w:lang w:bidi="ru-RU"/>
        </w:rPr>
        <w:t>ий режим системы. На практике абоненты часто самовольно устанавливают дополнительные радиаторы или изменяют схемы их подключения, что приводит к нарушению теплового и гидравлического режима работ тепловой сети. Для решения данной проблемы необходимы расчет</w:t>
      </w:r>
      <w:r>
        <w:rPr>
          <w:rFonts w:ascii="Times New Roman" w:hAnsi="Times New Roman"/>
          <w:sz w:val="24"/>
          <w:szCs w:val="24"/>
          <w:lang w:bidi="ru-RU"/>
        </w:rPr>
        <w:t xml:space="preserve"> и наладка гидравлического режима работы сетей. Отсутствие гидравлической наладки ведет к несоответствию расхода теплоносителя через систему отопления – расчетному, для каждого потребителя, в таких условиях велика вероятность отсутствия его циркуляции в </w:t>
      </w:r>
      <w:r>
        <w:rPr>
          <w:rFonts w:ascii="Times New Roman" w:hAnsi="Times New Roman"/>
          <w:sz w:val="24"/>
          <w:szCs w:val="24"/>
          <w:lang w:bidi="ru-RU"/>
        </w:rPr>
        <w:lastRenderedPageBreak/>
        <w:t>на</w:t>
      </w:r>
      <w:r>
        <w:rPr>
          <w:rFonts w:ascii="Times New Roman" w:hAnsi="Times New Roman"/>
          <w:sz w:val="24"/>
          <w:szCs w:val="24"/>
          <w:lang w:bidi="ru-RU"/>
        </w:rPr>
        <w:t>иболее удаленных от источника участках тепловой сети. Нарушение теплового и гидравлического режимов тепловой сети ведет к изменению температурного графика в системе отопления отдельных потребителей. Данное изменение температурного графика является частой п</w:t>
      </w:r>
      <w:r>
        <w:rPr>
          <w:rFonts w:ascii="Times New Roman" w:hAnsi="Times New Roman"/>
          <w:sz w:val="24"/>
          <w:szCs w:val="24"/>
          <w:lang w:bidi="ru-RU"/>
        </w:rPr>
        <w:t>ричиной «недотопа» или «перетопа». Последствия таких изменений у потребителей проявляется в виде ухудшения условий в отапливаемых помещениях. Завышенный расход теплоносителя в системе теплопотребления ведет к перерасходу электроэнергии на сетевых насосах и</w:t>
      </w:r>
      <w:r>
        <w:rPr>
          <w:rFonts w:ascii="Times New Roman" w:hAnsi="Times New Roman"/>
          <w:sz w:val="24"/>
          <w:szCs w:val="24"/>
          <w:lang w:bidi="ru-RU"/>
        </w:rPr>
        <w:t xml:space="preserve"> занижению температуры сетевой воды после водонагревательного оборудования и как следствие, понижает качество и надежность всех абонентов системы теплоснабжения.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Низкая степень охвата абонентов приборами учета тепловой энергии и как следствие неточность в </w:t>
      </w:r>
      <w:r>
        <w:rPr>
          <w:rFonts w:ascii="Times New Roman" w:hAnsi="Times New Roman"/>
          <w:sz w:val="24"/>
          <w:szCs w:val="24"/>
          <w:lang w:bidi="ru-RU"/>
        </w:rPr>
        <w:t>оценке тепловых нагрузок потребителей.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Низкая степень оснащенности потребителей средствами регулирования теплопотребления.</w:t>
      </w:r>
    </w:p>
    <w:p w:rsidR="005C3912" w:rsidRDefault="00314D0B">
      <w:pPr>
        <w:widowControl w:val="0"/>
        <w:shd w:val="clear" w:color="auto" w:fill="FFFFFF"/>
        <w:tabs>
          <w:tab w:val="left" w:pos="1276"/>
        </w:tabs>
        <w:ind w:left="567"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Низкие характеристики теплозащиты ограждающих конструкций жилых и общественных зданий и их ухудшение из-за недостаточных и </w:t>
      </w:r>
      <w:r>
        <w:rPr>
          <w:rFonts w:ascii="Times New Roman" w:hAnsi="Times New Roman"/>
          <w:sz w:val="24"/>
          <w:szCs w:val="24"/>
          <w:lang w:bidi="ru-RU"/>
        </w:rPr>
        <w:t>несвоевременных ремонтов.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567"/>
        <w:jc w:val="center"/>
        <w:rPr>
          <w:b/>
          <w:sz w:val="24"/>
          <w:szCs w:val="24"/>
          <w:lang w:bidi="ru-RU"/>
        </w:rPr>
      </w:pPr>
    </w:p>
    <w:p w:rsidR="005C3912" w:rsidRDefault="00314D0B">
      <w:pPr>
        <w:pStyle w:val="2"/>
        <w:shd w:val="clear" w:color="auto" w:fill="auto"/>
        <w:spacing w:before="0" w:after="240" w:line="276" w:lineRule="auto"/>
        <w:ind w:left="567" w:firstLine="0"/>
        <w:jc w:val="center"/>
      </w:pPr>
      <w:r>
        <w:rPr>
          <w:b/>
          <w:sz w:val="24"/>
          <w:szCs w:val="24"/>
        </w:rPr>
        <w:t>Раздел 7. Перспективные топливные балансы</w:t>
      </w:r>
    </w:p>
    <w:p w:rsidR="005C3912" w:rsidRDefault="00314D0B">
      <w:pPr>
        <w:pStyle w:val="2"/>
        <w:shd w:val="clear" w:color="auto" w:fill="auto"/>
        <w:tabs>
          <w:tab w:val="left" w:pos="574"/>
          <w:tab w:val="left" w:pos="1276"/>
        </w:tabs>
        <w:spacing w:before="0" w:after="0" w:line="276" w:lineRule="auto"/>
        <w:ind w:left="567" w:firstLine="567"/>
        <w:jc w:val="both"/>
      </w:pPr>
      <w:r>
        <w:rPr>
          <w:sz w:val="24"/>
          <w:szCs w:val="24"/>
        </w:rPr>
        <w:t>Перспективные топливные балансы для каждого источника тепловой энергии по видам основного, резервного и аварийного топлива указаны в таблице № 14.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Основным видом топлива для источников </w:t>
      </w:r>
      <w:r>
        <w:rPr>
          <w:rFonts w:ascii="Times New Roman" w:hAnsi="Times New Roman"/>
          <w:sz w:val="24"/>
          <w:szCs w:val="24"/>
        </w:rPr>
        <w:t>тепловой энергии в с. Филимоново Канского района является уголь марки 2БР (ГОСТ Р 57021-2016 Уголь бурый марки Б, второй,  месторождения Канского Ачинского бассейна). Сертификат соответствия на уголь № КЕ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.ТУ04,Н009114/23 от 17.07.2023 представлены в п</w:t>
      </w:r>
      <w:r>
        <w:rPr>
          <w:rFonts w:ascii="Times New Roman" w:hAnsi="Times New Roman"/>
          <w:sz w:val="24"/>
          <w:szCs w:val="24"/>
        </w:rPr>
        <w:t xml:space="preserve">риложении № 2.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Резервным и аварийным топливом может быть уголь марки 3БР, другой вид резервного и аварийного топлива, согласно топливным режимам источников теплоснабжения,                                 не предусмотрен.</w:t>
      </w:r>
    </w:p>
    <w:p w:rsidR="005C3912" w:rsidRDefault="00314D0B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left="567"/>
        <w:jc w:val="both"/>
      </w:pPr>
      <w:r>
        <w:rPr>
          <w:rFonts w:ascii="Times New Roman" w:hAnsi="Times New Roman"/>
        </w:rPr>
        <w:t>Таблица № 14</w:t>
      </w:r>
      <w:r>
        <w:t>.Перспективные топлив</w:t>
      </w:r>
      <w:r>
        <w:t>ные балансы.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4"/>
        <w:gridCol w:w="1256"/>
        <w:gridCol w:w="1037"/>
        <w:gridCol w:w="1101"/>
        <w:gridCol w:w="1036"/>
        <w:gridCol w:w="1130"/>
        <w:gridCol w:w="1084"/>
        <w:gridCol w:w="1185"/>
      </w:tblGrid>
      <w:tr w:rsidR="003366E5">
        <w:trPr>
          <w:jc w:val="center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топлива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5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left="567" w:firstLine="56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Годовой расход топлива</w:t>
            </w:r>
          </w:p>
        </w:tc>
      </w:tr>
      <w:tr w:rsidR="003366E5">
        <w:trPr>
          <w:jc w:val="center"/>
        </w:trPr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ind w:left="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ind w:left="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2029год</w:t>
            </w:r>
          </w:p>
        </w:tc>
      </w:tr>
      <w:tr w:rsidR="003366E5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Котельная ООО «Теплосервис»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уголь бурый марки 3БР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тонн.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25929</w:t>
            </w:r>
          </w:p>
        </w:tc>
      </w:tr>
    </w:tbl>
    <w:p w:rsidR="005C3912" w:rsidRDefault="00314D0B">
      <w:pPr>
        <w:sectPr w:rsidR="005C3912"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720" w:right="720" w:bottom="720" w:left="720" w:header="0" w:footer="6" w:gutter="0"/>
          <w:cols w:space="720"/>
          <w:titlePg/>
          <w:docGrid w:linePitch="360"/>
        </w:sect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left="425" w:firstLine="0"/>
        <w:jc w:val="center"/>
      </w:pPr>
      <w:r>
        <w:rPr>
          <w:b/>
          <w:sz w:val="24"/>
          <w:szCs w:val="24"/>
        </w:rPr>
        <w:lastRenderedPageBreak/>
        <w:t>Раздел. 8. Оценка надежности теплоснабжения с. Филимоново.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С целью сохранения и повышения надежности системы теплоснабжения на тепловых сетях  с. Филимоново рекомендованы следующие мероприятия: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произвести полную инвентари</w:t>
      </w:r>
      <w:r>
        <w:rPr>
          <w:sz w:val="24"/>
          <w:szCs w:val="24"/>
        </w:rPr>
        <w:t>зацию всего оборудования и тепловых сетей, находящихся в собственности администрации Канского района. Базы данных системы должны содержать полную информацию о каждом участке тепловых сетей - год строительства и последнего капитального ремонта, рабочие режи</w:t>
      </w:r>
      <w:r>
        <w:rPr>
          <w:sz w:val="24"/>
          <w:szCs w:val="24"/>
        </w:rPr>
        <w:t>мы (температура, давление), способ прокладки, сведения о материале труб и тепловой изоляции, даты и характер повреждений, способ их устранения, а также результаты диагностики с информацией об остаточно ресурсе каждого участка;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произвести полную промывку тр</w:t>
      </w:r>
      <w:r>
        <w:rPr>
          <w:sz w:val="24"/>
          <w:szCs w:val="24"/>
        </w:rPr>
        <w:t>убопроводов тепловых сетей;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взаимодействие поставщиков тепловой энергии и их потребителей;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принять меры по проведению противокоррозионной защиты;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пристальное внимание уделять предварительной подготовке трубопроводов, которые используются при проведении ава</w:t>
      </w:r>
      <w:r>
        <w:rPr>
          <w:sz w:val="24"/>
          <w:szCs w:val="24"/>
        </w:rPr>
        <w:t>рийного ремонта, должны иметь согласно требованиям СНиП 41-02-2003 противокоррозионное покрытие, нанесенное в заводских условиях, в соответствии с требованиями технических условий и проектной документации;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после проведения диагностики необходимо заменить и</w:t>
      </w:r>
      <w:r>
        <w:rPr>
          <w:sz w:val="24"/>
          <w:szCs w:val="24"/>
        </w:rPr>
        <w:t>зношенные трубопроводы, изолированные минеральной ватой на предизолированные трубопроводы выполненные по современной технологии.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Скорректировать подход к планированию и проведению планово - предупредительных ремонтов на тепловых сетях.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Классификация повреж</w:t>
      </w:r>
      <w:r>
        <w:rPr>
          <w:sz w:val="24"/>
          <w:szCs w:val="24"/>
        </w:rPr>
        <w:t>дений в системах теплоснабжения регламентируется МДК 401.2001 «Методические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</w:t>
      </w:r>
      <w:r>
        <w:rPr>
          <w:sz w:val="24"/>
          <w:szCs w:val="24"/>
        </w:rPr>
        <w:t xml:space="preserve">лекса» (утверждены приказом Госстроя России от 20.08.01 № 191). 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Нормы времени на восстановление должны определяться с учетом требований данного документа и местных условий.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Подготовка системы теплоснабжения к отопительному сезону проводится в соответствии</w:t>
      </w:r>
      <w:r>
        <w:rPr>
          <w:sz w:val="24"/>
          <w:szCs w:val="24"/>
        </w:rPr>
        <w:t xml:space="preserve"> с МДК 4-01.200 . 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Выполнение в полном объеме перечня работ по подготовке источников, тепловых сетей и потребителей к отопительному сезону в значительной степени обеспечит надежной и качественное теплоснабжение потребителей.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С целью определения состояния с</w:t>
      </w:r>
      <w:r>
        <w:rPr>
          <w:sz w:val="24"/>
          <w:szCs w:val="24"/>
        </w:rPr>
        <w:t xml:space="preserve">троительно-изоляционных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сетей. 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 xml:space="preserve">Для проведения шурфовок необходимо </w:t>
      </w:r>
      <w:r>
        <w:rPr>
          <w:sz w:val="24"/>
          <w:szCs w:val="24"/>
        </w:rPr>
        <w:t>ежегодно составлять планы. Количество необходимых шурфовок устанавливается предприятием тепловых сетей и зависит от протяженности тепловой сети, ее состояния, вида изоляционных конструкций. Результаты шурфовок учитывать при составлении планов ремонтов тепл</w:t>
      </w:r>
      <w:r>
        <w:rPr>
          <w:sz w:val="24"/>
          <w:szCs w:val="24"/>
        </w:rPr>
        <w:t>овых сетей.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В процессе эксплуатации уделять особое внимание требованиям нормативных документов, что существенно уменьшит число отказов в отопительный период.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 xml:space="preserve">Одной из главных проблем теплоснабжения является неравномерное распределение тепла между </w:t>
      </w:r>
      <w:r>
        <w:rPr>
          <w:sz w:val="24"/>
          <w:szCs w:val="24"/>
        </w:rPr>
        <w:t>потребителями. Тепловые сети во время эксплуатации нуждаются в проведении гидравлической наладки для правильного распределения потоков рабочей среды по системе. Очень часто в процессе эксплуатации сети подвергаются изменениям (прокладываются новые ответвле</w:t>
      </w:r>
      <w:r>
        <w:rPr>
          <w:sz w:val="24"/>
          <w:szCs w:val="24"/>
        </w:rPr>
        <w:t xml:space="preserve">ния или ликвидируются существующие, присоединяются новые потребители или </w:t>
      </w:r>
      <w:r>
        <w:rPr>
          <w:sz w:val="24"/>
          <w:szCs w:val="24"/>
        </w:rPr>
        <w:lastRenderedPageBreak/>
        <w:t xml:space="preserve">изменяется нагрузка у потребителей). Все это оказывает серьезное влияние на гидравлический режим системы. На практике абоненты часто самовольно устанавливают дополнительные радиаторы </w:t>
      </w:r>
      <w:r>
        <w:rPr>
          <w:sz w:val="24"/>
          <w:szCs w:val="24"/>
        </w:rPr>
        <w:t>или изменяют схемы их подключения, что приводит к нарушению теплового и гидравлического режима работ тепловой сети. Для решения данной проблемы необходимы расчет и наладка гидравлического режима работы сетей. Отсутствие гидравлической наладки ведет к несоо</w:t>
      </w:r>
      <w:r>
        <w:rPr>
          <w:sz w:val="24"/>
          <w:szCs w:val="24"/>
        </w:rPr>
        <w:t>тветствию расхода теплоносителя через систему отопления – расчетному, для каждого потребителя, в таких условиях велика вероятность отсутствия его циркуляции в наиболее удаленных от источника участках тепловой сети. Нарушение теплового и гидравлического реж</w:t>
      </w:r>
      <w:r>
        <w:rPr>
          <w:sz w:val="24"/>
          <w:szCs w:val="24"/>
        </w:rPr>
        <w:t>имов тепловой сети ведет к изменению температурного графика в системе отопления отдельных потребителей. Данное изменение температурного графика является частой причиной «недотопа» или «перетопа». Последствия таких изменений у потребителей проявляется в вид</w:t>
      </w:r>
      <w:r>
        <w:rPr>
          <w:sz w:val="24"/>
          <w:szCs w:val="24"/>
        </w:rPr>
        <w:t>е ухудшения условий в отапливаемых помещениях. Завышенный расход теплоносителя в системе теплопотребления ведет к перерасходу электроэнергии на сетевых насосах и занижению температуры сетевой воды после водонагревательного оборудования и как следствие, пон</w:t>
      </w:r>
      <w:r>
        <w:rPr>
          <w:sz w:val="24"/>
          <w:szCs w:val="24"/>
        </w:rPr>
        <w:t>ижает качество и надежность всех абонентов системы теплоснабжения.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Низкая степень охвата абонентов приборами учета тепловой энергии и как следствие неточность в оценке тепловых нагрузок потребителей.</w:t>
      </w:r>
    </w:p>
    <w:p w:rsidR="005C3912" w:rsidRDefault="00314D0B">
      <w:pPr>
        <w:pStyle w:val="2"/>
        <w:spacing w:before="0" w:after="0" w:line="276" w:lineRule="auto"/>
        <w:ind w:left="425" w:firstLine="709"/>
        <w:jc w:val="both"/>
      </w:pPr>
      <w:r>
        <w:rPr>
          <w:sz w:val="24"/>
          <w:szCs w:val="24"/>
        </w:rPr>
        <w:t>Низкая степень оснащенности потребителей средствами регу</w:t>
      </w:r>
      <w:r>
        <w:rPr>
          <w:sz w:val="24"/>
          <w:szCs w:val="24"/>
        </w:rPr>
        <w:t>лирования теплопотребления.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425" w:firstLine="709"/>
        <w:jc w:val="both"/>
        <w:sectPr w:rsidR="005C3912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720" w:right="720" w:bottom="720" w:left="720" w:header="0" w:footer="6" w:gutter="0"/>
          <w:cols w:space="720"/>
          <w:docGrid w:linePitch="360"/>
        </w:sectPr>
      </w:pPr>
      <w:r>
        <w:rPr>
          <w:sz w:val="24"/>
          <w:szCs w:val="24"/>
        </w:rPr>
        <w:t>Низкие характеристики теплозащиты ограждающих конструкций жилых и общественных зданий и их ухудшение из-за недостаточных и несвоевременных ремонтов.</w:t>
      </w:r>
    </w:p>
    <w:p w:rsidR="005C3912" w:rsidRDefault="00314D0B">
      <w:pPr>
        <w:pStyle w:val="21"/>
        <w:keepNext/>
        <w:keepLines/>
        <w:shd w:val="clear" w:color="auto" w:fill="auto"/>
        <w:spacing w:after="0" w:line="276" w:lineRule="auto"/>
        <w:ind w:firstLine="567"/>
      </w:pPr>
      <w:bookmarkStart w:id="34" w:name="__RefHeading___Toc65_345748856"/>
      <w:bookmarkStart w:id="35" w:name="bookmark21"/>
      <w:bookmarkEnd w:id="34"/>
      <w:r>
        <w:rPr>
          <w:sz w:val="24"/>
          <w:szCs w:val="24"/>
        </w:rPr>
        <w:lastRenderedPageBreak/>
        <w:t xml:space="preserve">Раздел 9. Инвестиции в </w:t>
      </w:r>
      <w:r>
        <w:rPr>
          <w:sz w:val="24"/>
          <w:szCs w:val="24"/>
        </w:rPr>
        <w:t>строительство, реконструкцию и техническое перевооружение</w:t>
      </w:r>
      <w:bookmarkEnd w:id="35"/>
      <w:r>
        <w:rPr>
          <w:sz w:val="24"/>
          <w:szCs w:val="24"/>
        </w:rPr>
        <w:t xml:space="preserve"> и (или) модернизация 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Обоснование инвестиций в строительство, реконструкцию и техническое перевооружение и (или) модернизация</w:t>
      </w:r>
    </w:p>
    <w:p w:rsidR="005C3912" w:rsidRDefault="00314D0B">
      <w:pPr>
        <w:pStyle w:val="6"/>
        <w:shd w:val="clear" w:color="auto" w:fill="auto"/>
        <w:tabs>
          <w:tab w:val="left" w:pos="1460"/>
        </w:tabs>
        <w:spacing w:after="0" w:line="276" w:lineRule="auto"/>
        <w:ind w:firstLine="567"/>
        <w:jc w:val="left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Техническая и экономическая целесообразность.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Исторически </w:t>
      </w:r>
      <w:r>
        <w:rPr>
          <w:sz w:val="24"/>
          <w:szCs w:val="24"/>
        </w:rPr>
        <w:t>проектирование ТСС в России было направлено по пути упрощенных решений в виде тупиковых (древовидных) схем, как правило, с открытой схемой горячего водоснабжения и зависимым элеваторным (или непосредственным) присоединением отопительной нагрузки, без устро</w:t>
      </w:r>
      <w:r>
        <w:rPr>
          <w:sz w:val="24"/>
          <w:szCs w:val="24"/>
        </w:rPr>
        <w:t>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расточительный вариант ГВС с точки зрения энергосбережения, но и крайне вредный для здоровья жителей, и сложный дл</w:t>
      </w:r>
      <w:r>
        <w:rPr>
          <w:sz w:val="24"/>
          <w:szCs w:val="24"/>
        </w:rPr>
        <w:t>я эксплуатации.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Закрытая схема горячего водоснабжения имеет ряд преимуществ перед открытой. Основным является подача горячей воды потребителю питьевого качества, т.к. подается просто подогретая вода, которая подается и для холодного водоснабжения. В открыт</w:t>
      </w:r>
      <w:r>
        <w:rPr>
          <w:sz w:val="24"/>
          <w:szCs w:val="24"/>
        </w:rPr>
        <w:t>ых системах вода подается приготовленная на источнике тепла с учетом водоподготовки по требованию эксплуатации оборудования, что сопровождается использованием специальных реагентов. В закрытых системах значительно снижается расход подпиточной воды, т.к. от</w:t>
      </w:r>
      <w:r>
        <w:rPr>
          <w:sz w:val="24"/>
          <w:szCs w:val="24"/>
        </w:rPr>
        <w:t>сутствуют сливы горячей воды у потребителей кроме нормативных и ненормативных утечек.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настоящее время теплоснабжение в с. Филимоново обеспечивает одна котельная.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Анализ современного технического состояния источников тепловой энергии в системах централизо</w:t>
      </w:r>
      <w:r>
        <w:rPr>
          <w:sz w:val="24"/>
          <w:szCs w:val="24"/>
        </w:rPr>
        <w:t>ванного теплоснабжения в с. Филимоново привел к следующим выводам:</w:t>
      </w:r>
    </w:p>
    <w:p w:rsidR="005C3912" w:rsidRDefault="00314D0B">
      <w:pPr>
        <w:pStyle w:val="2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Системы теплоснабжения с. Филимоново проектировались на центральное качественное регулирование отпуска тепловой энергии. Проектный температурный график от котельной 95/70°С. Из анализа факт</w:t>
      </w:r>
      <w:r>
        <w:rPr>
          <w:sz w:val="24"/>
          <w:szCs w:val="24"/>
        </w:rPr>
        <w:t>ического температурного графика следует, что разница температур теплоносителя подающего и обратного трубопроводов  25°С, соответственно, подача требуемого количества тепла потребителям присутствует в полном объеме.</w:t>
      </w:r>
    </w:p>
    <w:p w:rsidR="005C3912" w:rsidRDefault="00314D0B">
      <w:pPr>
        <w:pStyle w:val="2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Систематическое отклонение температуры те</w:t>
      </w:r>
      <w:r>
        <w:rPr>
          <w:sz w:val="24"/>
          <w:szCs w:val="24"/>
        </w:rPr>
        <w:t>плоносителя на тепловых сетях за счет утечек тепловой энергии и теплоносителя от утвержденного температурного режима работы теплоисточника (провалы температуры) приводит к дефициту тепла у населения.</w:t>
      </w:r>
    </w:p>
    <w:p w:rsidR="005C3912" w:rsidRDefault="00314D0B">
      <w:pPr>
        <w:pStyle w:val="2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25 % тепловых сетей имеют большой процент износа, срок с</w:t>
      </w:r>
      <w:r>
        <w:rPr>
          <w:sz w:val="24"/>
          <w:szCs w:val="24"/>
        </w:rPr>
        <w:t>лужбы трубопроводов более 15 лет.</w:t>
      </w:r>
    </w:p>
    <w:p w:rsidR="005C3912" w:rsidRDefault="00314D0B">
      <w:pPr>
        <w:pStyle w:val="2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Отсутствует регулировка гидравлических режимов системы теплоснабжения.</w:t>
      </w:r>
    </w:p>
    <w:p w:rsidR="005C3912" w:rsidRDefault="00314D0B">
      <w:pPr>
        <w:pStyle w:val="2"/>
        <w:numPr>
          <w:ilvl w:val="0"/>
          <w:numId w:val="5"/>
        </w:numPr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Отсутствуют перемычки на концах тепловых сетей, что приводит в летний период к застаиванию теплоносителя и сказывается на надежности трубопроводов.</w:t>
      </w:r>
    </w:p>
    <w:p w:rsidR="005C3912" w:rsidRDefault="00314D0B">
      <w:pPr>
        <w:pStyle w:val="2"/>
        <w:numPr>
          <w:ilvl w:val="0"/>
          <w:numId w:val="5"/>
        </w:numPr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Вли</w:t>
      </w:r>
      <w:r>
        <w:rPr>
          <w:sz w:val="24"/>
          <w:szCs w:val="24"/>
        </w:rPr>
        <w:t>яние на функционирование систем теплопотребления оказывают изменившиеся санитарные нормы к параметрам теплоносителя, подаваемого на ГВС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2009 году введены новые санитарно-эпидемиологические правила нормы СанПиН 2.1.4.2496-09, которые были утверждены Поста</w:t>
      </w:r>
      <w:r>
        <w:rPr>
          <w:sz w:val="24"/>
          <w:szCs w:val="24"/>
        </w:rPr>
        <w:t>новлением Главного государственного санитарного врача Российской Федерации от 07.04.2009г. №20. Новые правила устанавливают повышенные требования к качеству воды и организации систем центрального горячего водоснабжения. Пункт 2.4. СанПиН определяет темпера</w:t>
      </w:r>
      <w:r>
        <w:rPr>
          <w:sz w:val="24"/>
          <w:szCs w:val="24"/>
        </w:rPr>
        <w:t xml:space="preserve">туру </w:t>
      </w:r>
      <w:r>
        <w:rPr>
          <w:sz w:val="24"/>
          <w:szCs w:val="24"/>
        </w:rPr>
        <w:lastRenderedPageBreak/>
        <w:t>горячей воды в местах водоразбора независимо от применяемой схемы горячего водоснабжения не ниже 60°С и не более 75°С.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Следующим нормативно-правовым актом, устанавливающим требования к системам горячего водоснабжения, является Федеральный закон №417-Ф</w:t>
      </w:r>
      <w:r>
        <w:rPr>
          <w:sz w:val="24"/>
          <w:szCs w:val="24"/>
        </w:rPr>
        <w:t>З от 07.12.2011г., который вносит изменения в Федеральный закон «О теплоснабжении» №190-ФЗ. Статья 29 Федерального закона №190-ФЗ дополняется двумя частями: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Часть 8. С 1 января 2013 года подключение объектов капитального строительства потребителей к центра</w:t>
      </w:r>
      <w:r>
        <w:rPr>
          <w:sz w:val="24"/>
          <w:szCs w:val="24"/>
        </w:rPr>
        <w:t>лизованным открытым системам теплоснабжения (горячего водоснабжения) для нужд горячего водоснабжения, осуществляется путем отбора теплоносителя на нужды горячего водоснабжения, не допускается.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Часть 9. С 1 января 2022 года использование централизованных от</w:t>
      </w:r>
      <w:r>
        <w:rPr>
          <w:sz w:val="24"/>
          <w:szCs w:val="24"/>
        </w:rPr>
        <w:t>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Таким образом, дальнейшее развитие системы горячего водоснабжения с. </w:t>
      </w:r>
      <w:r>
        <w:rPr>
          <w:sz w:val="24"/>
          <w:szCs w:val="24"/>
        </w:rPr>
        <w:t>Филимоново на перспективу до 2034 года должно осуществляться согласно указанным нормативно-правовыми актам.</w:t>
      </w:r>
    </w:p>
    <w:p w:rsidR="005C3912" w:rsidRDefault="00314D0B">
      <w:pPr>
        <w:pStyle w:val="6"/>
        <w:shd w:val="clear" w:color="auto" w:fill="auto"/>
        <w:tabs>
          <w:tab w:val="left" w:pos="1438"/>
        </w:tabs>
        <w:spacing w:after="0" w:line="276" w:lineRule="auto"/>
        <w:ind w:firstLine="567"/>
        <w:jc w:val="left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Технические подходы и структурные изменения.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Для обеспечения развития системы теплоснабжения в с. Филимоново предлагается:</w:t>
      </w:r>
    </w:p>
    <w:p w:rsidR="005C3912" w:rsidRDefault="00314D0B">
      <w:pPr>
        <w:pStyle w:val="2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реконструкция существу</w:t>
      </w:r>
      <w:r>
        <w:rPr>
          <w:sz w:val="24"/>
          <w:szCs w:val="24"/>
        </w:rPr>
        <w:t>ющих теплоисточников и тепловых сетей;</w:t>
      </w:r>
    </w:p>
    <w:p w:rsidR="005C3912" w:rsidRDefault="00314D0B">
      <w:pPr>
        <w:pStyle w:val="2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замена изношенных трубопроводов тепловых сетей от котельной;</w:t>
      </w:r>
    </w:p>
    <w:p w:rsidR="005C3912" w:rsidRDefault="00314D0B">
      <w:pPr>
        <w:pStyle w:val="2"/>
        <w:numPr>
          <w:ilvl w:val="0"/>
          <w:numId w:val="6"/>
        </w:numPr>
        <w:shd w:val="clear" w:color="auto" w:fill="auto"/>
        <w:tabs>
          <w:tab w:val="left" w:pos="94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покрытие неизолированных трубопроводов и арматуры теплоизоляцией или теплоизоляционной краской;</w:t>
      </w:r>
    </w:p>
    <w:p w:rsidR="005C3912" w:rsidRDefault="00314D0B">
      <w:pPr>
        <w:pStyle w:val="2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установка устройств плавного пуска для тягодутьевого оборудо</w:t>
      </w:r>
      <w:r>
        <w:rPr>
          <w:sz w:val="24"/>
          <w:szCs w:val="24"/>
        </w:rPr>
        <w:t>вания;</w:t>
      </w:r>
    </w:p>
    <w:p w:rsidR="005C3912" w:rsidRDefault="00314D0B">
      <w:pPr>
        <w:pStyle w:val="2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установка частотно-регулируемого привода для насосов.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Рассматривается два варианта развития подключения потребителей на период с 2025 до 2034гг:</w:t>
      </w:r>
    </w:p>
    <w:p w:rsidR="005C3912" w:rsidRDefault="00314D0B">
      <w:pPr>
        <w:pStyle w:val="2"/>
        <w:numPr>
          <w:ilvl w:val="0"/>
          <w:numId w:val="18"/>
        </w:numPr>
        <w:shd w:val="clear" w:color="auto" w:fill="auto"/>
        <w:tabs>
          <w:tab w:val="left" w:pos="143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Теплоснабжение жилых домов с. Филимоново от огневых печей и от индивидуальных отопительных котлов, работ</w:t>
      </w:r>
      <w:r>
        <w:rPr>
          <w:sz w:val="24"/>
          <w:szCs w:val="24"/>
        </w:rPr>
        <w:t>ающих на различных видах топлива;</w:t>
      </w:r>
    </w:p>
    <w:p w:rsidR="005C3912" w:rsidRDefault="00314D0B">
      <w:pPr>
        <w:pStyle w:val="2"/>
        <w:numPr>
          <w:ilvl w:val="0"/>
          <w:numId w:val="18"/>
        </w:numPr>
        <w:shd w:val="clear" w:color="auto" w:fill="auto"/>
        <w:tabs>
          <w:tab w:val="left" w:pos="1439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Подключение потребителей с. Филимоново к существующим тепловым сетям от котельной.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качестве основного варианта развития подключения потребителей на период с 2022 до 2024гг был выбран 2 вариант.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Основные экономические </w:t>
      </w:r>
      <w:r>
        <w:rPr>
          <w:sz w:val="24"/>
          <w:szCs w:val="24"/>
        </w:rPr>
        <w:t>показатели.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настоящее время на рынке теплотехнического оборудования имеется широкий выбор как импортного, так и отечественного оборудования для котельных. Данное оборудование отличается стоимостью, показателями эффективности и надежности работы.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каждом</w:t>
      </w:r>
      <w:r>
        <w:rPr>
          <w:sz w:val="24"/>
          <w:szCs w:val="24"/>
        </w:rPr>
        <w:t xml:space="preserve"> конкретном случае основной перечень оборудования котельной будет зависеть от технических характеристик.</w:t>
      </w:r>
      <w:r w:rsidR="00782B4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981710</wp:posOffset>
                </wp:positionV>
                <wp:extent cx="6104890" cy="1201420"/>
                <wp:effectExtent l="3810" t="0" r="6350" b="8255"/>
                <wp:wrapTopAndBottom/>
                <wp:docPr id="47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1201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AD6" w:rsidRDefault="00314D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2" o:spid="_x0000_s1028" style="position:absolute;left:0;text-align:left;margin-left:55.05pt;margin-top:77.3pt;width:480.7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" o:allowincell="f" stroked="f" strokecolor="#3465a4">
                <v:fill opacity="0"/>
                <v:stroke joinstyle="round"/>
                <v:textbox inset="0,0,0,0">
                  <w:txbxContent>
                    <w:p w:rsidR="00566AD6" w:rsidRDefault="00314D0B"/>
                  </w:txbxContent>
                </v:textbox>
                <w10:wrap type="topAndBottom" anchorx="page"/>
              </v:rect>
            </w:pict>
          </mc:Fallback>
        </mc:AlternateContent>
      </w:r>
      <w:r w:rsidR="00782B4D">
        <w:rPr>
          <w:noProof/>
          <w:lang w:val="ru-RU" w:eastAsia="ru-RU"/>
        </w:rPr>
        <mc:AlternateContent>
          <mc:Choice Requires="wps">
            <w:drawing>
              <wp:anchor distT="72390" distB="72390" distL="0" distR="0" simplePos="0" relativeHeight="251661312" behindDoc="0" locked="0" layoutInCell="0" allowOverlap="1">
                <wp:simplePos x="0" y="0"/>
                <wp:positionH relativeFrom="page">
                  <wp:posOffset>699135</wp:posOffset>
                </wp:positionH>
                <wp:positionV relativeFrom="page">
                  <wp:posOffset>9665335</wp:posOffset>
                </wp:positionV>
                <wp:extent cx="6104890" cy="1201420"/>
                <wp:effectExtent l="3810" t="6985" r="6350" b="1270"/>
                <wp:wrapNone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201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12" w:rsidRDefault="00314D0B">
                            <w:pPr>
                              <w:ind w:firstLine="567"/>
                              <w:jc w:val="center"/>
                            </w:pPr>
                            <w:r>
                              <w:t>Стоимость проектно-сметной документации.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59"/>
                              <w:gridCol w:w="3254"/>
                            </w:tblGrid>
                            <w:tr w:rsidR="003366E5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567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Составление проектно-сметной документации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567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5-7%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567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Строительно-монтажные и наладочные работы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567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40-50%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567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Оборудование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567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43-55%</w:t>
                                  </w:r>
                                </w:p>
                              </w:tc>
                            </w:tr>
                          </w:tbl>
                          <w:p w:rsidR="005C3912" w:rsidRDefault="00314D0B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5.05pt;margin-top:761.05pt;width:480.7pt;height:94.6pt;z-index:251661312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" o:allowincell="f" stroked="f">
                <v:fill opacity="0"/>
                <v:textbox inset="0,0,0,0">
                  <w:txbxContent>
                    <w:p w:rsidR="005C3912" w:rsidRDefault="00314D0B">
                      <w:pPr>
                        <w:ind w:firstLine="567"/>
                        <w:jc w:val="center"/>
                      </w:pPr>
                      <w:r>
                        <w:t>Стоимость проектно-сметной документации.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59"/>
                        <w:gridCol w:w="3254"/>
                      </w:tblGrid>
                      <w:tr w:rsidR="003366E5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63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567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Составление проектно-сметной документации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567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5-7%</w:t>
                            </w:r>
                          </w:p>
                        </w:tc>
                      </w:tr>
                      <w:tr w:rsidR="003366E5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635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567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Строительно-монтажные и наладочные работы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567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40-50%</w:t>
                            </w:r>
                          </w:p>
                        </w:tc>
                      </w:tr>
                      <w:tr w:rsidR="003366E5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6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567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Оборудование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567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43-55%</w:t>
                            </w:r>
                          </w:p>
                        </w:tc>
                      </w:tr>
                    </w:tbl>
                    <w:p w:rsidR="005C3912" w:rsidRDefault="00314D0B">
                      <w:pPr>
                        <w:ind w:firstLine="56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912" w:rsidRDefault="00314D0B">
      <w:pPr>
        <w:ind w:firstLine="567"/>
        <w:rPr>
          <w:rFonts w:ascii="Times New Roman" w:hAnsi="Times New Roman"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Реализация мероприятий производится согласно календарному плану освоение </w:t>
      </w:r>
      <w:r>
        <w:rPr>
          <w:sz w:val="24"/>
          <w:szCs w:val="24"/>
        </w:rPr>
        <w:lastRenderedPageBreak/>
        <w:t>инвестиций по программе и завершение должно осуществляться не позднее 2034года, что продуктивно существующим законодательством.</w:t>
      </w:r>
    </w:p>
    <w:p w:rsidR="005C3912" w:rsidRDefault="00314D0B">
      <w:pPr>
        <w:pStyle w:val="2"/>
        <w:shd w:val="clear" w:color="auto" w:fill="auto"/>
        <w:spacing w:before="223" w:after="480" w:line="276" w:lineRule="auto"/>
        <w:ind w:firstLine="567"/>
        <w:jc w:val="both"/>
        <w:rPr>
          <w:sz w:val="24"/>
          <w:szCs w:val="24"/>
        </w:rPr>
      </w:pPr>
    </w:p>
    <w:p w:rsidR="005C3912" w:rsidRDefault="00314D0B">
      <w:pPr>
        <w:pStyle w:val="21"/>
        <w:keepNext/>
        <w:keepLines/>
        <w:shd w:val="clear" w:color="auto" w:fill="auto"/>
        <w:tabs>
          <w:tab w:val="left" w:pos="1439"/>
        </w:tabs>
        <w:spacing w:after="0" w:line="276" w:lineRule="auto"/>
        <w:ind w:firstLine="567"/>
        <w:jc w:val="both"/>
      </w:pPr>
      <w:bookmarkStart w:id="36" w:name="__RefHeading___Toc67_345748856"/>
      <w:bookmarkStart w:id="37" w:name="bookmark22"/>
      <w:bookmarkEnd w:id="36"/>
      <w:r>
        <w:rPr>
          <w:sz w:val="24"/>
          <w:szCs w:val="24"/>
        </w:rPr>
        <w:t xml:space="preserve">9.1. Предложения по величине </w:t>
      </w:r>
      <w:r>
        <w:rPr>
          <w:sz w:val="24"/>
          <w:szCs w:val="24"/>
        </w:rPr>
        <w:t>необходимых инвестиций в строительство, реконструкцию и техническое перевооружение источников тепловой</w:t>
      </w:r>
      <w:bookmarkStart w:id="38" w:name="bookmark23"/>
      <w:bookmarkEnd w:id="37"/>
      <w:r>
        <w:rPr>
          <w:sz w:val="24"/>
          <w:szCs w:val="24"/>
        </w:rPr>
        <w:t xml:space="preserve"> энергии на каждом этапе</w:t>
      </w:r>
      <w:bookmarkEnd w:id="38"/>
    </w:p>
    <w:p w:rsidR="005C3912" w:rsidRDefault="00314D0B">
      <w:pPr>
        <w:pStyle w:val="2"/>
        <w:tabs>
          <w:tab w:val="left" w:pos="502"/>
          <w:tab w:val="left" w:pos="1276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Необходимая величина инвестиций по запланированным ремонтам объектов источника теплоснабжения, на 2025-2034 гг., указана в таблиц</w:t>
      </w:r>
      <w:r>
        <w:rPr>
          <w:sz w:val="24"/>
          <w:szCs w:val="24"/>
        </w:rPr>
        <w:t>е 15</w:t>
      </w:r>
    </w:p>
    <w:p w:rsidR="005C3912" w:rsidRDefault="00314D0B">
      <w:pPr>
        <w:pStyle w:val="2"/>
        <w:tabs>
          <w:tab w:val="left" w:pos="502"/>
          <w:tab w:val="left" w:pos="1276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:rsidR="005C3912" w:rsidRDefault="00314D0B">
      <w:pPr>
        <w:pStyle w:val="21"/>
        <w:keepNext/>
        <w:keepLines/>
        <w:shd w:val="clear" w:color="auto" w:fill="auto"/>
        <w:tabs>
          <w:tab w:val="left" w:pos="1439"/>
        </w:tabs>
        <w:spacing w:after="0" w:line="276" w:lineRule="auto"/>
        <w:ind w:firstLine="142"/>
        <w:jc w:val="left"/>
      </w:pPr>
      <w:bookmarkStart w:id="39" w:name="__RefHeading___Toc69_345748856"/>
      <w:bookmarkEnd w:id="39"/>
      <w:r>
        <w:rPr>
          <w:b w:val="0"/>
          <w:sz w:val="24"/>
          <w:szCs w:val="24"/>
        </w:rPr>
        <w:t>Таблица 15</w:t>
      </w:r>
      <w:r>
        <w:t>. Предложения по величине необходимых инвестиций источника теплоснабжения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1565"/>
        <w:gridCol w:w="2268"/>
        <w:gridCol w:w="3452"/>
        <w:gridCol w:w="1624"/>
      </w:tblGrid>
      <w:tr w:rsidR="003366E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  <w:jc w:val="left"/>
            </w:pPr>
            <w:bookmarkStart w:id="40" w:name="__RefHeading___Toc71_345748856"/>
            <w:bookmarkEnd w:id="40"/>
            <w:r>
              <w:rPr>
                <w:b w:val="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1" w:name="__RefHeading___Toc73_345748856"/>
            <w:bookmarkEnd w:id="41"/>
            <w:r>
              <w:rPr>
                <w:b w:val="0"/>
                <w:sz w:val="24"/>
                <w:szCs w:val="24"/>
                <w:lang w:val="ru-RU" w:eastAsia="ru-RU"/>
              </w:rPr>
              <w:t>Реализация мероприятий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2" w:name="__RefHeading___Toc75_345748856"/>
            <w:bookmarkEnd w:id="42"/>
            <w:r>
              <w:rPr>
                <w:b w:val="0"/>
                <w:sz w:val="24"/>
                <w:szCs w:val="24"/>
                <w:lang w:val="ru-RU" w:eastAsia="ru-RU"/>
              </w:rPr>
              <w:t>Система теплоснабжения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3" w:name="__RefHeading___Toc77_345748856"/>
            <w:bookmarkEnd w:id="43"/>
            <w:r>
              <w:rPr>
                <w:b w:val="0"/>
                <w:sz w:val="24"/>
                <w:szCs w:val="24"/>
                <w:lang w:val="ru-RU" w:eastAsia="ru-RU"/>
              </w:rPr>
              <w:t>Наименование мероприятий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4" w:name="__RefHeading___Toc79_345748856"/>
            <w:bookmarkEnd w:id="44"/>
            <w:r>
              <w:rPr>
                <w:b w:val="0"/>
                <w:sz w:val="24"/>
                <w:szCs w:val="24"/>
                <w:lang w:val="ru-RU" w:eastAsia="ru-RU"/>
              </w:rPr>
              <w:t>Стоимость мероприятий, тыс. руб.</w:t>
            </w:r>
          </w:p>
        </w:tc>
      </w:tr>
      <w:tr w:rsidR="003366E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5" w:name="__RefHeading___Toc81_345748856"/>
            <w:bookmarkEnd w:id="45"/>
            <w:r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6" w:name="__RefHeading___Toc83_345748856"/>
            <w:bookmarkEnd w:id="46"/>
            <w:r>
              <w:rPr>
                <w:b w:val="0"/>
                <w:sz w:val="24"/>
                <w:szCs w:val="24"/>
                <w:lang w:val="ru-RU" w:eastAsia="ru-RU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7" w:name="__RefHeading___Toc85_345748856"/>
            <w:bookmarkEnd w:id="47"/>
            <w:r>
              <w:rPr>
                <w:b w:val="0"/>
                <w:sz w:val="24"/>
                <w:szCs w:val="24"/>
                <w:lang w:val="ru-RU" w:eastAsia="ru-RU"/>
              </w:rPr>
              <w:t>Котельная</w:t>
            </w:r>
          </w:p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48" w:name="__RefHeading___Toc87_345748856"/>
            <w:bookmarkEnd w:id="48"/>
            <w:r>
              <w:rPr>
                <w:b w:val="0"/>
                <w:sz w:val="24"/>
                <w:szCs w:val="24"/>
                <w:lang w:val="ru-RU" w:eastAsia="ru-RU"/>
              </w:rPr>
              <w:t>с. Филимоново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  <w:jc w:val="left"/>
            </w:pPr>
            <w:bookmarkStart w:id="49" w:name="__RefHeading___Toc89_345748856"/>
            <w:bookmarkEnd w:id="49"/>
            <w:r>
              <w:rPr>
                <w:b w:val="0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b w:val="0"/>
                <w:sz w:val="24"/>
                <w:szCs w:val="24"/>
                <w:lang w:val="ru-RU" w:eastAsia="ru-RU"/>
              </w:rPr>
              <w:t>Капитальный ремонт котла № 7 (замена дымососа, вакуумного насоса, теплообменников, пусконаладка)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0" w:name="__RefHeading___Toc91_345748856"/>
            <w:bookmarkEnd w:id="50"/>
            <w:r>
              <w:rPr>
                <w:b w:val="0"/>
                <w:sz w:val="24"/>
                <w:szCs w:val="24"/>
                <w:lang w:val="ru-RU" w:eastAsia="ru-RU"/>
              </w:rPr>
              <w:t>7 855,30</w:t>
            </w:r>
          </w:p>
        </w:tc>
      </w:tr>
      <w:tr w:rsidR="003366E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1" w:name="__RefHeading___Toc93_345748856"/>
            <w:bookmarkEnd w:id="51"/>
            <w:r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2" w:name="__RefHeading___Toc95_345748856"/>
            <w:bookmarkEnd w:id="52"/>
            <w:r>
              <w:rPr>
                <w:b w:val="0"/>
                <w:sz w:val="24"/>
                <w:szCs w:val="24"/>
                <w:lang w:val="ru-RU" w:eastAsia="ru-RU"/>
              </w:rPr>
              <w:t>2026г.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3" w:name="__RefHeading___Toc97_345748856"/>
            <w:bookmarkEnd w:id="53"/>
            <w:r>
              <w:rPr>
                <w:b w:val="0"/>
                <w:sz w:val="24"/>
                <w:szCs w:val="24"/>
                <w:lang w:val="ru-RU" w:eastAsia="ru-RU"/>
              </w:rPr>
              <w:t>Котельная</w:t>
            </w:r>
          </w:p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4" w:name="__RefHeading___Toc99_345748856"/>
            <w:bookmarkEnd w:id="54"/>
            <w:r>
              <w:rPr>
                <w:b w:val="0"/>
                <w:sz w:val="24"/>
                <w:szCs w:val="24"/>
                <w:lang w:val="ru-RU" w:eastAsia="ru-RU"/>
              </w:rPr>
              <w:t>с. Филимоново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  <w:jc w:val="left"/>
            </w:pPr>
            <w:bookmarkStart w:id="55" w:name="__RefHeading___Toc101_345748856"/>
            <w:bookmarkEnd w:id="55"/>
            <w:r>
              <w:rPr>
                <w:b w:val="0"/>
                <w:sz w:val="24"/>
                <w:szCs w:val="24"/>
                <w:lang w:val="ru-RU" w:eastAsia="ru-RU"/>
              </w:rPr>
              <w:t>1. Капитальный ремонт котла № 7 (замена циклона, экономайзера)</w:t>
            </w:r>
          </w:p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  <w:jc w:val="left"/>
            </w:pPr>
            <w:bookmarkStart w:id="56" w:name="__RefHeading___Toc103_345748856"/>
            <w:bookmarkEnd w:id="56"/>
            <w:r>
              <w:rPr>
                <w:b w:val="0"/>
                <w:sz w:val="24"/>
                <w:szCs w:val="24"/>
                <w:lang w:val="ru-RU" w:eastAsia="ru-RU"/>
              </w:rPr>
              <w:t>2. Замена фильтров химводоотчистки</w:t>
            </w:r>
          </w:p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  <w:jc w:val="left"/>
            </w:pPr>
            <w:bookmarkStart w:id="57" w:name="__RefHeading___Toc105_345748856"/>
            <w:bookmarkEnd w:id="57"/>
            <w:r>
              <w:rPr>
                <w:b w:val="0"/>
                <w:sz w:val="24"/>
                <w:szCs w:val="24"/>
                <w:lang w:val="ru-RU" w:eastAsia="ru-RU"/>
              </w:rPr>
              <w:t xml:space="preserve">3. Замена </w:t>
            </w:r>
            <w:r>
              <w:rPr>
                <w:b w:val="0"/>
                <w:sz w:val="24"/>
                <w:szCs w:val="24"/>
                <w:lang w:val="ru-RU" w:eastAsia="ru-RU"/>
              </w:rPr>
              <w:t>пластинчатого теплообменного нагревателя для горячей воды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8" w:name="__RefHeading___Toc107_345748856"/>
            <w:bookmarkEnd w:id="58"/>
            <w:r>
              <w:rPr>
                <w:b w:val="0"/>
                <w:sz w:val="24"/>
                <w:szCs w:val="24"/>
                <w:lang w:val="ru-RU" w:eastAsia="ru-RU"/>
              </w:rPr>
              <w:t xml:space="preserve">8 169,47 </w:t>
            </w:r>
          </w:p>
        </w:tc>
      </w:tr>
      <w:tr w:rsidR="003366E5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59" w:name="__RefHeading___Toc109_345748856"/>
            <w:bookmarkEnd w:id="59"/>
            <w:r>
              <w:rPr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60" w:name="__RefHeading___Toc111_345748856"/>
            <w:bookmarkEnd w:id="60"/>
            <w:r>
              <w:rPr>
                <w:b w:val="0"/>
                <w:sz w:val="24"/>
                <w:szCs w:val="24"/>
                <w:lang w:val="ru-RU" w:eastAsia="ru-RU"/>
              </w:rPr>
              <w:t>2027-2034г.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61" w:name="__RefHeading___Toc113_345748856"/>
            <w:bookmarkEnd w:id="61"/>
            <w:r>
              <w:rPr>
                <w:b w:val="0"/>
                <w:sz w:val="24"/>
                <w:szCs w:val="24"/>
                <w:lang w:val="ru-RU" w:eastAsia="ru-RU"/>
              </w:rPr>
              <w:t>Котельная</w:t>
            </w:r>
          </w:p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62" w:name="__RefHeading___Toc115_345748856"/>
            <w:bookmarkEnd w:id="62"/>
            <w:r>
              <w:rPr>
                <w:b w:val="0"/>
                <w:sz w:val="24"/>
                <w:szCs w:val="24"/>
                <w:lang w:val="ru-RU" w:eastAsia="ru-RU"/>
              </w:rPr>
              <w:t>с. Филимоново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  <w:jc w:val="left"/>
            </w:pPr>
            <w:bookmarkStart w:id="63" w:name="__RefHeading___Toc117_345748856"/>
            <w:bookmarkEnd w:id="63"/>
            <w:r>
              <w:rPr>
                <w:b w:val="0"/>
                <w:sz w:val="24"/>
                <w:szCs w:val="24"/>
                <w:lang w:val="ru-RU" w:eastAsia="ru-RU"/>
              </w:rPr>
              <w:t>1. Установка Котла КЕ 24-14с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pStyle w:val="21"/>
              <w:keepNext/>
              <w:keepLines/>
              <w:shd w:val="clear" w:color="auto" w:fill="auto"/>
              <w:tabs>
                <w:tab w:val="left" w:pos="1439"/>
              </w:tabs>
              <w:spacing w:after="0" w:line="276" w:lineRule="auto"/>
              <w:ind w:firstLine="0"/>
            </w:pPr>
            <w:bookmarkStart w:id="64" w:name="__RefHeading___Toc119_345748856"/>
            <w:bookmarkEnd w:id="64"/>
            <w:r>
              <w:rPr>
                <w:b w:val="0"/>
                <w:sz w:val="24"/>
                <w:szCs w:val="24"/>
                <w:lang w:val="ru-RU" w:eastAsia="ru-RU"/>
              </w:rPr>
              <w:t>90 000,00</w:t>
            </w:r>
          </w:p>
        </w:tc>
      </w:tr>
    </w:tbl>
    <w:p w:rsidR="005C3912" w:rsidRDefault="00314D0B">
      <w:pPr>
        <w:ind w:firstLine="567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9.2. Величина фактически осуществленных инвестиций по ремонтам объектов источника теплоснабжения за </w:t>
      </w:r>
      <w:r>
        <w:rPr>
          <w:rFonts w:ascii="Times New Roman" w:hAnsi="Times New Roman"/>
          <w:b/>
          <w:sz w:val="24"/>
          <w:szCs w:val="24"/>
        </w:rPr>
        <w:t>2022-2023гг., за собственные средства теплоснабжающей организации.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Фактически осуществленные инвестиции по ремонтам объектов источника теплоснабжения за 2022-2023гг., за собственные средства теплоснабжающей организации указаны в таблице 16</w:t>
      </w:r>
    </w:p>
    <w:p w:rsidR="005C3912" w:rsidRDefault="00314D0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firstLine="567"/>
        <w:jc w:val="both"/>
      </w:pPr>
      <w:r>
        <w:t>Таблица 16. Зат</w:t>
      </w:r>
      <w:r>
        <w:t>раты по ремонтам источника теплоснабжения.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755"/>
        <w:gridCol w:w="2286"/>
      </w:tblGrid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66E5">
        <w:trPr>
          <w:jc w:val="center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6 (аварийный)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циклона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1 415 530,00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7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колосников решетки котла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89 170,00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котла № 7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замена экономайзера, внутренняя очистка трубы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561 238,00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7 (аварийный) 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колосников решетки котла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2 693 696,95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общего оборудования котельной : очистка поверхностей нагрева </w:t>
            </w:r>
            <w:r>
              <w:rPr>
                <w:rFonts w:ascii="Times New Roman" w:hAnsi="Times New Roman"/>
                <w:sz w:val="24"/>
                <w:szCs w:val="24"/>
              </w:rPr>
              <w:t>теплообменников ПП53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86 830,68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насоса ЦНС (г) 60-198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(аварийный) ремонт котла № 6: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замена батарейных циклонов БЦ-2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7 835 773,79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котла № 4 </w:t>
            </w:r>
            <w:r>
              <w:rPr>
                <w:rFonts w:ascii="Times New Roman" w:hAnsi="Times New Roman"/>
                <w:sz w:val="24"/>
                <w:szCs w:val="24"/>
              </w:rPr>
              <w:t>(аварийный)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демонтаж и монтаж и топки котла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736 109,50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7 (аварийный):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колосников решетки котла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2 357 915,37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котла № 6 : 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пуско-наладочные работы парового котла КЕ-25-14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1 159 891,00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здание котельной : 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стены котельной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3 461,45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замена вакуумного насоса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1 384 178,00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6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замена экономайзера парового котла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352 149,00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парового котла № 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226 748,90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работы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по монтажу узла, учета т/эн                            на выходе с котельной. Монтаж узла учета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1 077 060,96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общего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котельной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теплообменников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657 699,30</w:t>
            </w:r>
          </w:p>
        </w:tc>
      </w:tr>
      <w:tr w:rsidR="003366E5">
        <w:trPr>
          <w:jc w:val="center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2022г.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20 814 452,90</w:t>
            </w:r>
          </w:p>
        </w:tc>
      </w:tr>
      <w:tr w:rsidR="003366E5">
        <w:trPr>
          <w:jc w:val="center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демонтаж и монтаж теплообменника ТТАИ-22-1043-1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2 011 627,21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4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>колосниковой решетки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878 637,40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котла № 7 : 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пневмомеханического забрасывателя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43 025,20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конденсатной линии, замена трубопровода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5 994,00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колосниковой решетки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121 723,88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монтаж фильтров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628 941,04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установка нового теплообменника ТТАИ-22-1043-1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1 633 131,92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>ремонт котла № 4: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установка дымососа, замена кабеля электропередач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2 460 300,00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№6, № 7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ремонт газоходов и боровов котла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174 143,10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общего оборудования котельной :</w:t>
            </w: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смотрового колодца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219 177,69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трубопровода : замена труб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215 279,93</w:t>
            </w:r>
          </w:p>
        </w:tc>
      </w:tr>
      <w:tr w:rsidR="003366E5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котла № 6: замена колосниковой решетки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985 807,51</w:t>
            </w:r>
          </w:p>
        </w:tc>
      </w:tr>
      <w:tr w:rsidR="003366E5">
        <w:trPr>
          <w:jc w:val="center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2023г.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9 377 788,88</w:t>
            </w:r>
          </w:p>
        </w:tc>
      </w:tr>
    </w:tbl>
    <w:p w:rsidR="005C3912" w:rsidRDefault="00314D0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pStyle w:val="21"/>
        <w:keepNext/>
        <w:keepLines/>
        <w:shd w:val="clear" w:color="auto" w:fill="auto"/>
        <w:spacing w:after="0" w:line="276" w:lineRule="auto"/>
        <w:ind w:firstLine="567"/>
        <w:jc w:val="left"/>
      </w:pPr>
      <w:bookmarkStart w:id="65" w:name="__RefHeading___Toc121_345748856"/>
      <w:bookmarkStart w:id="66" w:name="bookmark24"/>
      <w:bookmarkEnd w:id="65"/>
      <w:r>
        <w:rPr>
          <w:sz w:val="24"/>
          <w:szCs w:val="24"/>
        </w:rPr>
        <w:t>Раздел 10. Решение об определении единой теплоснабжающей организации</w:t>
      </w:r>
      <w:bookmarkEnd w:id="66"/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статьей 2 пунктом 28 Федерального закона 190 «О теплоснабжении»: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</w:t>
      </w:r>
      <w:r>
        <w:rPr>
          <w:sz w:val="24"/>
          <w:szCs w:val="24"/>
        </w:rPr>
        <w:t>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</w:t>
      </w:r>
      <w:r>
        <w:rPr>
          <w:sz w:val="24"/>
          <w:szCs w:val="24"/>
        </w:rPr>
        <w:t>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соответствии со статьей 6 пунктом 6 Федерального за</w:t>
      </w:r>
      <w:r>
        <w:rPr>
          <w:sz w:val="24"/>
          <w:szCs w:val="24"/>
        </w:rPr>
        <w:t>кона 190 «О теплоснабжении»: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</w:t>
      </w:r>
      <w:r>
        <w:rPr>
          <w:sz w:val="24"/>
          <w:szCs w:val="24"/>
        </w:rPr>
        <w:t>ления менее пятисот тысяч человек, в том числе определение единой теплоснабжающей организации».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</w:t>
      </w:r>
      <w:r>
        <w:rPr>
          <w:sz w:val="24"/>
          <w:szCs w:val="24"/>
        </w:rPr>
        <w:t>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</w:t>
      </w:r>
      <w:r>
        <w:rPr>
          <w:sz w:val="24"/>
          <w:szCs w:val="24"/>
        </w:rPr>
        <w:t>, предложенный к утверждению Правительством Российской Федерации в соответствии со статьей 4 пунктом 1 ФЗ-190 «О теплоснабжении»: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Критерии и порядок определения единой теплоснабжающей организации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Статус единой теплоснабжающей организации присваивается орга</w:t>
      </w:r>
      <w:r>
        <w:rPr>
          <w:sz w:val="24"/>
          <w:szCs w:val="24"/>
        </w:rPr>
        <w:t xml:space="preserve">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 организации - при актуализации схемы </w:t>
      </w:r>
      <w:r>
        <w:rPr>
          <w:sz w:val="24"/>
          <w:szCs w:val="24"/>
        </w:rPr>
        <w:lastRenderedPageBreak/>
        <w:t>теплос</w:t>
      </w:r>
      <w:r>
        <w:rPr>
          <w:sz w:val="24"/>
          <w:szCs w:val="24"/>
        </w:rPr>
        <w:t>набжения.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</w:t>
      </w:r>
      <w:r>
        <w:rPr>
          <w:sz w:val="24"/>
          <w:szCs w:val="24"/>
        </w:rPr>
        <w:t>теплоснабжения, в отношении которой присваивается соответствующий статус.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-определить единую теплоснабжающую организацию (орг</w:t>
      </w:r>
      <w:r>
        <w:rPr>
          <w:sz w:val="24"/>
          <w:szCs w:val="24"/>
        </w:rPr>
        <w:t>анизации) в каждой из систем теплоснабжения, расположенных в границах поселения, городского округа;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</w:t>
      </w:r>
      <w:r>
        <w:rPr>
          <w:sz w:val="24"/>
          <w:szCs w:val="24"/>
        </w:rPr>
        <w:t>сновании источниками тепловой энергии и (или) тепловыми сетями в каждой из систем теплоснабжения, входящей в зону ее деятельности.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Для присвоения статуса единой теплоснабжающей организации впервые на территории поселения, городского округа, лица, владеющие</w:t>
      </w:r>
      <w:r>
        <w:rPr>
          <w:sz w:val="24"/>
          <w:szCs w:val="24"/>
        </w:rPr>
        <w:t xml:space="preserve">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</w:t>
      </w:r>
      <w:r>
        <w:rPr>
          <w:sz w:val="24"/>
          <w:szCs w:val="24"/>
        </w:rPr>
        <w:t>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</w:t>
      </w:r>
      <w:r>
        <w:rPr>
          <w:sz w:val="24"/>
          <w:szCs w:val="24"/>
        </w:rPr>
        <w:t>ации. Орган местного самоуправления обязан разместить сведения о принятых заявках на сайте поселения, городского округа.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</w:t>
      </w:r>
      <w:r>
        <w:rPr>
          <w:sz w:val="24"/>
          <w:szCs w:val="24"/>
        </w:rPr>
        <w:t>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</w:t>
      </w:r>
      <w:r>
        <w:rPr>
          <w:sz w:val="24"/>
          <w:szCs w:val="24"/>
        </w:rPr>
        <w:t>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</w:t>
      </w:r>
      <w:r>
        <w:rPr>
          <w:sz w:val="24"/>
          <w:szCs w:val="24"/>
        </w:rPr>
        <w:t>ения присваивает статус единой теплоснабжающей организации в соответствии с критериями настоящих Правил.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Критериями определения единой теплоснабжающей организации являются: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владение на праве собственности или ином законном основании источниками тепловой эн</w:t>
      </w:r>
      <w:r>
        <w:rPr>
          <w:sz w:val="24"/>
          <w:szCs w:val="24"/>
        </w:rPr>
        <w:t>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</w:t>
      </w:r>
      <w:r>
        <w:rPr>
          <w:sz w:val="24"/>
          <w:szCs w:val="24"/>
        </w:rPr>
        <w:t>вой мощностью в границах зоны деятельности единой теплоснабжающей организации;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</w:t>
      </w:r>
      <w:r>
        <w:rPr>
          <w:sz w:val="24"/>
          <w:szCs w:val="24"/>
        </w:rPr>
        <w:t xml:space="preserve">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</w:t>
      </w:r>
      <w:r>
        <w:rPr>
          <w:sz w:val="24"/>
          <w:szCs w:val="24"/>
        </w:rPr>
        <w:lastRenderedPageBreak/>
        <w:t>остаточная балансовая стоимост</w:t>
      </w:r>
      <w:r>
        <w:rPr>
          <w:sz w:val="24"/>
          <w:szCs w:val="24"/>
        </w:rPr>
        <w:t>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В случае если в отношении одной зоны деятельности единой теплоснабжающей организации подан</w:t>
      </w:r>
      <w:r>
        <w:rPr>
          <w:sz w:val="24"/>
          <w:szCs w:val="24"/>
        </w:rPr>
        <w:t>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</w:t>
      </w:r>
      <w:r>
        <w:rPr>
          <w:sz w:val="24"/>
          <w:szCs w:val="24"/>
        </w:rPr>
        <w:t>ения в соответствующей системе теплоснабжения.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</w:t>
      </w:r>
      <w:r>
        <w:rPr>
          <w:sz w:val="24"/>
          <w:szCs w:val="24"/>
        </w:rPr>
        <w:t>му управлению гидравлическими режимами, и обосновывается в схеме теплоснабжения.</w:t>
      </w: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</w:t>
      </w:r>
      <w:r>
        <w:rPr>
          <w:sz w:val="24"/>
          <w:szCs w:val="24"/>
        </w:rPr>
        <w:t>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5C3912" w:rsidRDefault="00314D0B">
      <w:pPr>
        <w:pStyle w:val="2"/>
        <w:shd w:val="clear" w:color="auto" w:fill="auto"/>
        <w:tabs>
          <w:tab w:val="left" w:pos="1033"/>
        </w:tabs>
        <w:spacing w:before="0" w:after="0" w:line="276" w:lineRule="auto"/>
        <w:ind w:left="567" w:firstLine="0"/>
        <w:jc w:val="both"/>
        <w:rPr>
          <w:sz w:val="24"/>
          <w:szCs w:val="24"/>
        </w:rPr>
      </w:pPr>
    </w:p>
    <w:p w:rsidR="005C3912" w:rsidRDefault="00314D0B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Единая теплоснабжающая организация при осуществлении своей деятельнос</w:t>
      </w:r>
      <w:r>
        <w:rPr>
          <w:sz w:val="24"/>
          <w:szCs w:val="24"/>
        </w:rPr>
        <w:t>ти обязана: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осуществлять мониторинг реализации схемы теплоснабжения и подавать в орган, утвердивший схему </w:t>
      </w:r>
      <w:r>
        <w:rPr>
          <w:sz w:val="24"/>
          <w:szCs w:val="24"/>
        </w:rPr>
        <w:t>теплоснабжения, отчеты о реализации, включая предложения по актуализации схемы теплоснабжения;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осуществлять контроль режи</w:t>
      </w:r>
      <w:r>
        <w:rPr>
          <w:sz w:val="24"/>
          <w:szCs w:val="24"/>
        </w:rPr>
        <w:t>мов потребления тепловой энергии в зоне своей деятельности.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Единая теплоснабжающая организация должна отвечать критериям, а именно:</w:t>
      </w:r>
    </w:p>
    <w:p w:rsidR="005C3912" w:rsidRDefault="00314D0B">
      <w:pPr>
        <w:pStyle w:val="2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Владение на праве собственности или ином законном основании источниками тепловой энергии с наибольшей совокупной </w:t>
      </w:r>
      <w:r>
        <w:rPr>
          <w:sz w:val="24"/>
          <w:szCs w:val="24"/>
        </w:rPr>
        <w:t xml:space="preserve">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</w:t>
      </w:r>
      <w:r>
        <w:rPr>
          <w:sz w:val="24"/>
          <w:szCs w:val="24"/>
        </w:rPr>
        <w:t>деятельности единой теплоснабжающей организации.</w:t>
      </w:r>
    </w:p>
    <w:p w:rsidR="005C3912" w:rsidRDefault="00314D0B">
      <w:pPr>
        <w:pStyle w:val="2"/>
        <w:numPr>
          <w:ilvl w:val="0"/>
          <w:numId w:val="12"/>
        </w:numPr>
        <w:shd w:val="clear" w:color="auto" w:fill="auto"/>
        <w:tabs>
          <w:tab w:val="left" w:pos="927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5C3912" w:rsidRDefault="00314D0B">
      <w:pPr>
        <w:pStyle w:val="2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Способность обеспечить надежность т</w:t>
      </w:r>
      <w:r>
        <w:rPr>
          <w:sz w:val="24"/>
          <w:szCs w:val="24"/>
        </w:rPr>
        <w:t>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Предприятие, которое будет единой теплосна</w:t>
      </w:r>
      <w:r>
        <w:rPr>
          <w:sz w:val="24"/>
          <w:szCs w:val="24"/>
        </w:rPr>
        <w:t>бжающей организацией обязано при осуществлении своей деятельности выполнить следующее, а именно: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заключать и надлежаще исполнять договоры теплоснабжения со всеми </w:t>
      </w:r>
      <w:r>
        <w:rPr>
          <w:sz w:val="24"/>
          <w:szCs w:val="24"/>
        </w:rPr>
        <w:lastRenderedPageBreak/>
        <w:t>обратившимися к ней потребителями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тепловой энергии в своей зоне деятельности;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надлежащим</w:t>
      </w:r>
      <w:r>
        <w:rPr>
          <w:sz w:val="24"/>
          <w:szCs w:val="24"/>
        </w:rPr>
        <w:t xml:space="preserve"> образом исполнять обязательства перед иными теплоснабжающими и теплосетевыми организациями в зоне своей деятельности;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осуществлять контроль режимов потребления тепловой энергии в зоне своей деятельности.</w:t>
      </w:r>
    </w:p>
    <w:p w:rsidR="005C3912" w:rsidRDefault="00314D0B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будет осуществлять мониторинг реализации схем</w:t>
      </w:r>
      <w:r>
        <w:rPr>
          <w:sz w:val="24"/>
          <w:szCs w:val="24"/>
        </w:rPr>
        <w:t>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настоящее время единой теплоснабжающей организацией с. Филимоново является ООО «Теплосервис», охватывающ</w:t>
      </w:r>
      <w:r>
        <w:rPr>
          <w:sz w:val="24"/>
          <w:szCs w:val="24"/>
        </w:rPr>
        <w:t>ая всю территорию села по обеспечению теплоснабжением объектов жилого фонда, социально значимых объектов бюджетной сферы и прочих потребителей, находящихся в селе. Следовательно, в качестве единой теплоснабжающей организации рекомендуется ООО «Теплосервис»</w:t>
      </w:r>
      <w:r>
        <w:rPr>
          <w:sz w:val="24"/>
          <w:szCs w:val="24"/>
        </w:rPr>
        <w:t>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center"/>
        <w:rPr>
          <w:b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center"/>
      </w:pPr>
      <w:r>
        <w:rPr>
          <w:b/>
          <w:sz w:val="24"/>
          <w:szCs w:val="24"/>
        </w:rPr>
        <w:t>Раздел 11. Решения о распределении тепловой нагрузки между источниками             тепловой энергии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связи с тем, что на территории с. Филимоново, только один объект является источником тепловой энергии (Котельная ООО «Теплосервис»), </w:t>
      </w:r>
      <w:r>
        <w:rPr>
          <w:rFonts w:ascii="Times New Roman" w:hAnsi="Times New Roman"/>
          <w:sz w:val="24"/>
          <w:szCs w:val="24"/>
        </w:rPr>
        <w:t>перераспределение тепловой нагрузки между источниками тепловой энергии невозможно.</w:t>
      </w:r>
    </w:p>
    <w:p w:rsidR="005C3912" w:rsidRDefault="00314D0B">
      <w:pPr>
        <w:ind w:firstLine="567"/>
        <w:rPr>
          <w:rFonts w:ascii="Times New Roman" w:hAnsi="Times New Roman"/>
          <w:sz w:val="24"/>
          <w:szCs w:val="24"/>
        </w:rPr>
      </w:pPr>
    </w:p>
    <w:p w:rsidR="005C3912" w:rsidRDefault="00314D0B">
      <w:pPr>
        <w:pStyle w:val="21"/>
        <w:keepNext/>
        <w:keepLines/>
        <w:shd w:val="clear" w:color="auto" w:fill="auto"/>
        <w:spacing w:after="0" w:line="276" w:lineRule="auto"/>
        <w:ind w:firstLine="567"/>
      </w:pPr>
      <w:bookmarkStart w:id="67" w:name="__RefHeading___Toc123_345748856"/>
      <w:bookmarkStart w:id="68" w:name="bookmark25"/>
      <w:bookmarkEnd w:id="67"/>
      <w:r>
        <w:rPr>
          <w:sz w:val="24"/>
          <w:szCs w:val="24"/>
        </w:rPr>
        <w:t>Раздел 11. Решение по бесхозяйным тепловым сетям</w:t>
      </w:r>
      <w:bookmarkEnd w:id="68"/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Статья 15, пункт 6. Федерального закона от 27 июля 2010 года № 190-ФЗ: «В случае выявления бесхозяйных тепловых сетей (тепл</w:t>
      </w:r>
      <w:r>
        <w:rPr>
          <w:sz w:val="24"/>
          <w:szCs w:val="24"/>
        </w:rPr>
        <w:t>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</w:t>
      </w:r>
      <w:r>
        <w:rPr>
          <w:sz w:val="24"/>
          <w:szCs w:val="24"/>
        </w:rPr>
        <w:t>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</w:t>
      </w:r>
      <w:r>
        <w:rPr>
          <w:sz w:val="24"/>
          <w:szCs w:val="24"/>
        </w:rPr>
        <w:t>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Принятие на учет ООО «Те</w:t>
      </w:r>
      <w:r>
        <w:rPr>
          <w:sz w:val="24"/>
          <w:szCs w:val="24"/>
        </w:rPr>
        <w:t>плосервис» бесхозяйных тепловых сетей (тепловых сетей,                             не имеющих эксплуатирующей организации) должно осуществляется на основании постановления Правительства РФ от 17.09.2003г. №580.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>В настоящее время участков бесхозяйных теплов</w:t>
      </w:r>
      <w:r>
        <w:rPr>
          <w:sz w:val="24"/>
          <w:szCs w:val="24"/>
        </w:rPr>
        <w:t>ых сетей в с. Филимоново не выявлено.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  <w:rPr>
          <w:sz w:val="24"/>
          <w:szCs w:val="24"/>
        </w:rPr>
      </w:pPr>
    </w:p>
    <w:p w:rsidR="005C3912" w:rsidRDefault="00314D0B">
      <w:pPr>
        <w:tabs>
          <w:tab w:val="left" w:pos="1170"/>
        </w:tabs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 w:rsidR="005C3912" w:rsidRDefault="00314D0B"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pos="707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утверждения».</w:t>
      </w:r>
    </w:p>
    <w:p w:rsidR="005C3912" w:rsidRDefault="00314D0B"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pos="707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lastRenderedPageBreak/>
        <w:t>Методические рекомендации по разра</w:t>
      </w:r>
      <w:r>
        <w:rPr>
          <w:sz w:val="24"/>
          <w:szCs w:val="24"/>
        </w:rPr>
        <w:t>ботке схем теплоснабжения (утвержденные совместным приказом Минэнерго РФ и Минрегиона РФ).</w:t>
      </w:r>
    </w:p>
    <w:p w:rsidR="005C3912" w:rsidRDefault="00314D0B"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pos="707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>РД-7-ВЭП «Расчет систем централизованного теплоснабжения с учетом требований надежности».</w:t>
      </w:r>
    </w:p>
    <w:p w:rsidR="005C3912" w:rsidRDefault="00314D0B">
      <w:pPr>
        <w:pStyle w:val="3"/>
        <w:shd w:val="clear" w:color="auto" w:fill="auto"/>
        <w:spacing w:before="120" w:after="120" w:line="276" w:lineRule="auto"/>
        <w:ind w:right="60"/>
        <w:rPr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pStyle w:val="3"/>
        <w:shd w:val="clear" w:color="auto" w:fill="auto"/>
        <w:spacing w:before="120" w:after="120"/>
        <w:ind w:right="60"/>
      </w:pPr>
      <w:r>
        <w:t>СХЕМА ТЕПЛОСНАБЖЕНИЯ ФИЛИМОНОВСКОГО</w:t>
      </w:r>
      <w:r>
        <w:br/>
        <w:t>СЕЛЬСОВЕТА КАНСКОГО РАЙОНА</w:t>
      </w:r>
      <w:r>
        <w:br/>
        <w:t>КРАСНОЯРСКОГО КРАЯ НА ПЕРИОД ДО 2034 ГОДА</w:t>
      </w:r>
    </w:p>
    <w:p w:rsidR="005C3912" w:rsidRDefault="00314D0B">
      <w:pPr>
        <w:pStyle w:val="4"/>
        <w:shd w:val="clear" w:color="auto" w:fill="auto"/>
        <w:spacing w:before="0" w:after="0" w:line="300" w:lineRule="exact"/>
        <w:ind w:right="60"/>
      </w:pPr>
      <w:r>
        <w:rPr>
          <w:b/>
        </w:rPr>
        <w:t>СПР-2024-020 –ОМ</w:t>
      </w:r>
    </w:p>
    <w:p w:rsidR="005C3912" w:rsidRDefault="00314D0B">
      <w:pPr>
        <w:pStyle w:val="4"/>
        <w:shd w:val="clear" w:color="auto" w:fill="auto"/>
        <w:spacing w:before="0" w:after="0" w:line="300" w:lineRule="exact"/>
        <w:ind w:right="60"/>
        <w:rPr>
          <w:b/>
        </w:rPr>
      </w:pPr>
    </w:p>
    <w:p w:rsidR="005C3912" w:rsidRDefault="00314D0B">
      <w:pPr>
        <w:pStyle w:val="4"/>
        <w:shd w:val="clear" w:color="auto" w:fill="auto"/>
        <w:spacing w:before="0" w:after="0" w:line="300" w:lineRule="exact"/>
        <w:ind w:right="60"/>
        <w:rPr>
          <w:b/>
        </w:rPr>
      </w:pPr>
    </w:p>
    <w:p w:rsidR="005C3912" w:rsidRDefault="00314D0B">
      <w:pPr>
        <w:pStyle w:val="1"/>
        <w:keepNext/>
        <w:keepLines/>
        <w:shd w:val="clear" w:color="auto" w:fill="auto"/>
        <w:spacing w:after="308" w:line="280" w:lineRule="exact"/>
        <w:ind w:left="20"/>
      </w:pPr>
      <w:bookmarkStart w:id="69" w:name="__RefHeading___Toc125_345748856"/>
      <w:bookmarkEnd w:id="69"/>
      <w:r>
        <w:t>СОДЕРЖАНИЕ</w:t>
      </w:r>
    </w:p>
    <w:p w:rsidR="005C3912" w:rsidRDefault="00314D0B">
      <w:pPr>
        <w:pStyle w:val="11"/>
        <w:tabs>
          <w:tab w:val="right" w:leader="dot" w:pos="9485"/>
        </w:tabs>
      </w:pPr>
      <w:r>
        <w:fldChar w:fldCharType="begin"/>
      </w:r>
      <w:r>
        <w:instrText xml:space="preserve"> TOC \z \o "1-5" \h</w:instrText>
      </w:r>
      <w:r>
        <w:fldChar w:fldCharType="separate"/>
      </w:r>
      <w:hyperlink w:anchor="__RefHeading___Toc31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33_345748856" w:history="1">
        <w:r>
          <w:rPr>
            <w:rStyle w:val="IndexLink"/>
          </w:rPr>
          <w:t xml:space="preserve">Раздел 3. Существующие и перспективные балансы </w:t>
        </w:r>
        <w:r>
          <w:rPr>
            <w:rStyle w:val="IndexLink"/>
          </w:rPr>
          <w:t>теплоносителя 16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11"/>
        <w:tabs>
          <w:tab w:val="right" w:leader="dot" w:pos="9485"/>
        </w:tabs>
      </w:pPr>
      <w:hyperlink w:anchor="__RefHeading___Toc39_345748856" w:history="1">
        <w:r>
          <w:rPr>
            <w:rStyle w:val="IndexLink"/>
          </w:rPr>
          <w:t>ВВЕДЕНИЕ</w:t>
        </w:r>
        <w:r>
          <w:rPr>
            <w:rStyle w:val="IndexLink"/>
          </w:rPr>
          <w:tab/>
          <w:t>12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41_345748856" w:history="1">
        <w:r>
          <w:rPr>
            <w:rStyle w:val="IndexLink"/>
          </w:rPr>
          <w:t>Основные цели и задачи схемы теплоснабжения: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43_345748856" w:history="1">
        <w:r>
          <w:rPr>
            <w:rStyle w:val="IndexLink"/>
          </w:rPr>
          <w:t>Характеристика Филимоновско</w:t>
        </w:r>
        <w:r>
          <w:rPr>
            <w:rStyle w:val="IndexLink"/>
          </w:rPr>
          <w:t>го сельсовета:</w:t>
        </w:r>
        <w:r>
          <w:rPr>
            <w:rStyle w:val="IndexLink"/>
          </w:rPr>
          <w:tab/>
          <w:t>13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45_345748856" w:history="1">
        <w:r>
          <w:rPr>
            <w:rStyle w:val="IndexLink"/>
          </w:rPr>
          <w:t>Раздел 2. Перспективные балансы тепловой мощности источников тепловой энергии и тепловой нагрузки потребителей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47_345748856" w:history="1">
        <w:r>
          <w:rPr>
            <w:rStyle w:val="IndexLink"/>
          </w:rPr>
          <w:t>2.1. Радиус эффективного</w:t>
        </w:r>
        <w:r>
          <w:rPr>
            <w:rStyle w:val="IndexLink"/>
          </w:rPr>
          <w:t xml:space="preserve"> теплоснабжения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49_345748856" w:history="1">
        <w:r>
          <w:rPr>
            <w:rStyle w:val="IndexLink"/>
          </w:rPr>
          <w:t>2.2. Описание существующих и перспективных зон действия систем теплоснабжения и источников тепловой энергии</w:t>
        </w:r>
        <w:r>
          <w:rPr>
            <w:rStyle w:val="IndexLink"/>
          </w:rPr>
          <w:tab/>
          <w:t>16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51_345748856" w:history="1">
        <w:r>
          <w:rPr>
            <w:rStyle w:val="IndexLink"/>
          </w:rPr>
          <w:t>2.3. Описание существующих</w:t>
        </w:r>
        <w:r>
          <w:rPr>
            <w:rStyle w:val="IndexLink"/>
          </w:rPr>
          <w:t xml:space="preserve"> и перспективных зон действия индивидуальных источников тепловой энергии.</w:t>
        </w:r>
        <w:r>
          <w:rPr>
            <w:rStyle w:val="IndexLink"/>
          </w:rPr>
          <w:tab/>
          <w:t>17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53_345748856" w:history="1">
        <w:r>
          <w:rPr>
            <w:rStyle w:val="IndexLink"/>
          </w:rPr>
          <w:t>2.4.1. Существующие и перспективные значения установленной тепловой мощности основного оборудования источников тепловой энергии.</w:t>
        </w:r>
        <w:r>
          <w:rPr>
            <w:rStyle w:val="IndexLink"/>
          </w:rPr>
          <w:tab/>
        </w:r>
        <w:r>
          <w:rPr>
            <w:rStyle w:val="IndexLink"/>
          </w:rPr>
          <w:t>20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55_345748856" w:history="1">
        <w:r>
          <w:rPr>
            <w:rStyle w:val="IndexLink"/>
          </w:rPr>
          <w:t>2.4.3. Существующие и перспективные затраты тепловой мощности на собственные и хозяйственные нужды источников тепловой энергии</w:t>
        </w:r>
        <w:r>
          <w:rPr>
            <w:rStyle w:val="IndexLink"/>
          </w:rPr>
          <w:tab/>
          <w:t>20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57_345748856" w:history="1">
        <w:r>
          <w:rPr>
            <w:rStyle w:val="IndexLink"/>
          </w:rPr>
          <w:t>2.4.4. Значения существ</w:t>
        </w:r>
        <w:r>
          <w:rPr>
            <w:rStyle w:val="IndexLink"/>
          </w:rPr>
          <w:t>ующей и перспективной тепловой мощности источников тепловой энергии нетто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59_345748856" w:history="1">
        <w:r>
          <w:rPr>
            <w:rStyle w:val="IndexLink"/>
          </w:rPr>
          <w:t>2.4.5. Значения существующих и перспективных потерь тепловой энергии при ее передаче по тепловым сетям, включая потери тепловой э</w:t>
        </w:r>
        <w:r>
          <w:rPr>
            <w:rStyle w:val="IndexLink"/>
          </w:rPr>
          <w:t>нергии в тепловых сетях.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61_345748856" w:history="1">
        <w:r>
          <w:rPr>
            <w:rStyle w:val="IndexLink"/>
          </w:rPr>
          <w:t>Раздел 3. Существующие и перспективные балансы теплоносителя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63_345748856" w:history="1">
        <w:r>
          <w:rPr>
            <w:rStyle w:val="IndexLink"/>
          </w:rPr>
          <w:t>3.2. Существующие и перспективные балансы производительности вод</w:t>
        </w:r>
        <w:r>
          <w:rPr>
            <w:rStyle w:val="IndexLink"/>
          </w:rPr>
          <w:t>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rStyle w:val="IndexLink"/>
          </w:rPr>
          <w:tab/>
          <w:t>25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65_345748856" w:history="1">
        <w:r>
          <w:rPr>
            <w:rStyle w:val="IndexLink"/>
          </w:rPr>
          <w:t>Раздел 9. Инвестиции в строительство, реконструкцию и техниче</w:t>
        </w:r>
        <w:r>
          <w:rPr>
            <w:rStyle w:val="IndexLink"/>
          </w:rPr>
          <w:t>ское перевооружение и (или) модернизация :</w:t>
        </w:r>
        <w:r>
          <w:rPr>
            <w:rStyle w:val="IndexLink"/>
          </w:rPr>
          <w:tab/>
          <w:t>1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67_345748856" w:history="1">
        <w:r>
          <w:rPr>
            <w:rStyle w:val="IndexLink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69_345748856" w:history="1">
        <w:r>
          <w:rPr>
            <w:rStyle w:val="IndexLink"/>
          </w:rPr>
          <w:t>Таблица 15. Предложения по величине необходимых инвестиций источника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71_345748856" w:history="1">
        <w:r>
          <w:rPr>
            <w:rStyle w:val="IndexLink"/>
          </w:rPr>
          <w:t>№ п/п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73_345748856" w:history="1">
        <w:r>
          <w:rPr>
            <w:rStyle w:val="IndexLink"/>
          </w:rPr>
          <w:t>Реализация меро</w:t>
        </w:r>
        <w:r>
          <w:rPr>
            <w:rStyle w:val="IndexLink"/>
          </w:rPr>
          <w:t>приятий по годам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75_345748856" w:history="1">
        <w:r>
          <w:rPr>
            <w:rStyle w:val="IndexLink"/>
          </w:rPr>
          <w:t>Система теплоснабжения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77_345748856" w:history="1">
        <w:r>
          <w:rPr>
            <w:rStyle w:val="IndexLink"/>
          </w:rPr>
          <w:t>Наименование мероприятий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79_345748856" w:history="1">
        <w:r>
          <w:rPr>
            <w:rStyle w:val="IndexLink"/>
          </w:rPr>
          <w:t>Стоимость мероприятий, тыс. руб.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81_345748856" w:history="1">
        <w:r>
          <w:rPr>
            <w:rStyle w:val="IndexLink"/>
          </w:rPr>
          <w:t>1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83_345748856" w:history="1">
        <w:r>
          <w:rPr>
            <w:rStyle w:val="IndexLink"/>
          </w:rPr>
          <w:t>2025г.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85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87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89_345748856" w:history="1">
        <w:r>
          <w:rPr>
            <w:rStyle w:val="IndexLink"/>
          </w:rPr>
          <w:t>1. Капитальный ремонт котла № 7 (замена дымососа, вакуумного насоса, теплообменников, пусконаладка)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91_345748856" w:history="1">
        <w:r>
          <w:rPr>
            <w:rStyle w:val="IndexLink"/>
          </w:rPr>
          <w:t>7 855,30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93_345748856" w:history="1">
        <w:r>
          <w:rPr>
            <w:rStyle w:val="IndexLink"/>
          </w:rPr>
          <w:t>2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95_345748856" w:history="1">
        <w:r>
          <w:rPr>
            <w:rStyle w:val="IndexLink"/>
          </w:rPr>
          <w:t>2026г.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97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99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01_345748856" w:history="1">
        <w:r>
          <w:rPr>
            <w:rStyle w:val="IndexLink"/>
          </w:rPr>
          <w:t>1. Капитальный ремонт котла № 7 (замена циклона, экономайзера)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03_345748856" w:history="1">
        <w:r>
          <w:rPr>
            <w:rStyle w:val="IndexLink"/>
          </w:rPr>
          <w:t>2. Замена фильтров химводоотчистки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05_345748856" w:history="1">
        <w:r>
          <w:rPr>
            <w:rStyle w:val="IndexLink"/>
          </w:rPr>
          <w:t>3. Замена пластинча</w:t>
        </w:r>
        <w:r>
          <w:rPr>
            <w:rStyle w:val="IndexLink"/>
          </w:rPr>
          <w:t>того теплообменного нагревателя для горячей воды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07_345748856" w:history="1">
        <w:r>
          <w:rPr>
            <w:rStyle w:val="IndexLink"/>
          </w:rPr>
          <w:t>8 169,47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09_345748856" w:history="1">
        <w:r>
          <w:rPr>
            <w:rStyle w:val="IndexLink"/>
          </w:rPr>
          <w:t>3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11_345748856" w:history="1">
        <w:r>
          <w:rPr>
            <w:rStyle w:val="IndexLink"/>
          </w:rPr>
          <w:t>2027-2034г.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13_345748856" w:history="1">
        <w:r>
          <w:rPr>
            <w:rStyle w:val="IndexLink"/>
          </w:rPr>
          <w:t>Котельная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15_345748856" w:history="1">
        <w:r>
          <w:rPr>
            <w:rStyle w:val="IndexLink"/>
          </w:rPr>
          <w:t>с. Филимоново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17_345748856" w:history="1">
        <w:r>
          <w:rPr>
            <w:rStyle w:val="IndexLink"/>
          </w:rPr>
          <w:t>1. Установка Котла КЕ 24-14с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19_345748856" w:history="1">
        <w:r>
          <w:rPr>
            <w:rStyle w:val="IndexLink"/>
          </w:rPr>
          <w:t>90 000,00</w:t>
        </w:r>
        <w:r>
          <w:rPr>
            <w:rStyle w:val="IndexLink"/>
          </w:rPr>
          <w:tab/>
          <w:t>3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21_345748856" w:history="1">
        <w:r>
          <w:rPr>
            <w:rStyle w:val="IndexLink"/>
          </w:rPr>
          <w:t>Раздел 10. Решение об определении единой теплоснабжающей организации</w:t>
        </w:r>
        <w:r>
          <w:rPr>
            <w:rStyle w:val="IndexLink"/>
          </w:rPr>
          <w:tab/>
          <w:t>5</w:t>
        </w:r>
      </w:hyperlink>
    </w:p>
    <w:p w:rsidR="005C3912" w:rsidRDefault="00314D0B">
      <w:pPr>
        <w:pStyle w:val="20"/>
        <w:tabs>
          <w:tab w:val="right" w:leader="dot" w:pos="9485"/>
        </w:tabs>
      </w:pPr>
      <w:hyperlink w:anchor="__RefHeading___Toc123_345748856" w:history="1">
        <w:r>
          <w:rPr>
            <w:rStyle w:val="IndexLink"/>
          </w:rPr>
          <w:t>Раздел 11. Решение по бесхозяйным тепловым сетям</w:t>
        </w:r>
        <w:r>
          <w:rPr>
            <w:rStyle w:val="IndexLink"/>
          </w:rPr>
          <w:tab/>
          <w:t>8</w:t>
        </w:r>
      </w:hyperlink>
    </w:p>
    <w:p w:rsidR="005C3912" w:rsidRDefault="00314D0B">
      <w:pPr>
        <w:pStyle w:val="11"/>
        <w:tabs>
          <w:tab w:val="right" w:leader="dot" w:pos="9485"/>
        </w:tabs>
      </w:pPr>
      <w:hyperlink w:anchor="__RefHeading___Toc125_345748856" w:history="1">
        <w:r>
          <w:rPr>
            <w:rStyle w:val="IndexLink"/>
          </w:rPr>
          <w:t>СОДЕРЖАНИЕ</w:t>
        </w:r>
        <w:r>
          <w:rPr>
            <w:rStyle w:val="IndexLink"/>
          </w:rPr>
          <w:tab/>
          <w:t>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27_345748856" w:history="1">
        <w:r>
          <w:rPr>
            <w:rStyle w:val="IndexLink"/>
          </w:rPr>
          <w:t>Часть 6. Балансы тепловой мощности и тепловой нагрузки в зонах действия источников тепловой энергии</w:t>
        </w:r>
        <w:r>
          <w:rPr>
            <w:rStyle w:val="IndexLink"/>
          </w:rPr>
          <w:tab/>
          <w:t>14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29_345748856" w:history="1">
        <w:r>
          <w:rPr>
            <w:rStyle w:val="IndexLink"/>
          </w:rPr>
          <w:t>Часть 8. Топливные бала</w:t>
        </w:r>
        <w:r>
          <w:rPr>
            <w:rStyle w:val="IndexLink"/>
          </w:rPr>
          <w:t>нсы источников тепловой энергии и система обеспечения топливом</w:t>
        </w:r>
        <w:r>
          <w:rPr>
            <w:rStyle w:val="IndexLink"/>
          </w:rPr>
          <w:tab/>
          <w:t>19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31_345748856" w:history="1">
        <w:r>
          <w:rPr>
            <w:rStyle w:val="IndexLink"/>
          </w:rPr>
          <w:t>Часть 9. Надежность теплоснабжения</w:t>
        </w:r>
        <w:r>
          <w:rPr>
            <w:rStyle w:val="IndexLink"/>
          </w:rPr>
          <w:tab/>
          <w:t>21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33_345748856" w:history="1">
        <w:r>
          <w:rPr>
            <w:rStyle w:val="IndexLink"/>
          </w:rPr>
          <w:t xml:space="preserve">Часть 10. Технико-экономические показатели </w:t>
        </w:r>
        <w:r>
          <w:rPr>
            <w:rStyle w:val="IndexLink"/>
          </w:rPr>
          <w:t>теплоснабжающих и теплосетевых организаций</w:t>
        </w:r>
        <w:r>
          <w:rPr>
            <w:rStyle w:val="IndexLink"/>
          </w:rPr>
          <w:tab/>
          <w:t>27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35_345748856" w:history="1">
        <w:r>
          <w:rPr>
            <w:rStyle w:val="IndexLink"/>
          </w:rPr>
          <w:t>Часть 11. Цены (тарифы) в сфере теплоснабжения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37_345748856" w:history="1">
        <w:r>
          <w:rPr>
            <w:rStyle w:val="IndexLink"/>
          </w:rPr>
          <w:t>Динамика утвержденных тарифов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39_345748856" w:history="1">
        <w:r>
          <w:rPr>
            <w:rStyle w:val="IndexLink"/>
          </w:rPr>
          <w:t>Расчет ценовых последствий для потребителей выполнен в соответствии с требованиями действующего законодательства РФ в сфере теплоснабжения.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41_345748856" w:history="1">
        <w:r>
          <w:rPr>
            <w:rStyle w:val="IndexLink"/>
          </w:rPr>
          <w:t>Существующий и планируемый размер та</w:t>
        </w:r>
        <w:r>
          <w:rPr>
            <w:rStyle w:val="IndexLink"/>
          </w:rPr>
          <w:t>рифа на тепловую энергию для ООО «Теплосервис», с учетом реализации мероприятий по ремонтам и обоснованных расходов, принятых регулирующим органом при утверждении тарифов на тепловую энергию указаны в таблице 9.</w:t>
        </w:r>
        <w:r>
          <w:rPr>
            <w:rStyle w:val="IndexLink"/>
          </w:rPr>
          <w:tab/>
          <w:t>30</w:t>
        </w:r>
      </w:hyperlink>
    </w:p>
    <w:p w:rsidR="005C3912" w:rsidRDefault="00314D0B">
      <w:pPr>
        <w:pStyle w:val="50"/>
        <w:tabs>
          <w:tab w:val="clear" w:pos="9639"/>
          <w:tab w:val="clear" w:pos="9923"/>
          <w:tab w:val="right" w:leader="dot" w:pos="9485"/>
        </w:tabs>
      </w:pPr>
      <w:hyperlink w:anchor="__RefHeading___Toc143_345748856" w:history="1">
        <w:r>
          <w:rPr>
            <w:rStyle w:val="IndexLink"/>
          </w:rPr>
          <w:t>Список использованных источников</w:t>
        </w:r>
        <w:r>
          <w:rPr>
            <w:rStyle w:val="IndexLink"/>
          </w:rPr>
          <w:tab/>
          <w:t>35</w:t>
        </w:r>
      </w:hyperlink>
    </w:p>
    <w:p w:rsidR="005C3912" w:rsidRDefault="00314D0B">
      <w:pPr>
        <w:pStyle w:val="50"/>
        <w:spacing w:after="0" w:line="276" w:lineRule="auto"/>
      </w:pPr>
      <w:r>
        <w:fldChar w:fldCharType="end"/>
      </w:r>
      <w:r>
        <w:rPr>
          <w:sz w:val="24"/>
          <w:szCs w:val="24"/>
        </w:rPr>
        <w:t>26</w:t>
      </w:r>
    </w:p>
    <w:p w:rsidR="005C3912" w:rsidRDefault="00314D0B">
      <w:pPr>
        <w:pStyle w:val="50"/>
        <w:spacing w:after="0" w:line="276" w:lineRule="auto"/>
      </w:pPr>
      <w:r>
        <w:rPr>
          <w:sz w:val="24"/>
          <w:szCs w:val="24"/>
        </w:rPr>
        <w:t>Приложение 1. Схема расположения источника теплоснабжения.                          27</w:t>
      </w:r>
    </w:p>
    <w:p w:rsidR="005C3912" w:rsidRDefault="00314D0B">
      <w:pPr>
        <w:pStyle w:val="50"/>
        <w:spacing w:after="0" w:line="276" w:lineRule="auto"/>
      </w:pPr>
      <w:r>
        <w:rPr>
          <w:sz w:val="24"/>
          <w:szCs w:val="24"/>
        </w:rPr>
        <w:t>Приложение 2.Существующая схема тепловой сети.                                                28</w:t>
      </w:r>
    </w:p>
    <w:p w:rsidR="005C3912" w:rsidRDefault="00314D0B">
      <w:pPr>
        <w:pStyle w:val="50"/>
        <w:spacing w:after="0" w:line="276" w:lineRule="auto"/>
      </w:pPr>
      <w:r>
        <w:rPr>
          <w:sz w:val="24"/>
          <w:szCs w:val="24"/>
        </w:rPr>
        <w:t xml:space="preserve">Приложение 3.Схема административного деления с указанием </w:t>
      </w:r>
    </w:p>
    <w:p w:rsidR="005C3912" w:rsidRDefault="00314D0B">
      <w:r>
        <w:rPr>
          <w:rFonts w:ascii="Times New Roman" w:hAnsi="Times New Roman"/>
          <w:sz w:val="24"/>
          <w:szCs w:val="24"/>
        </w:rPr>
        <w:t xml:space="preserve">расчетных элементов территориального деления  (кадастровых кварталов)          32                                                                               </w:t>
      </w:r>
    </w:p>
    <w:p w:rsidR="005C3912" w:rsidRDefault="00314D0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Введение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Схема теплоснабжения</w:t>
      </w:r>
      <w:r>
        <w:rPr>
          <w:rFonts w:ascii="Times New Roman" w:hAnsi="Times New Roman"/>
          <w:sz w:val="24"/>
          <w:szCs w:val="24"/>
          <w:lang w:bidi="ru-RU"/>
        </w:rPr>
        <w:t xml:space="preserve"> разработана на основании задания на проектирование по объекту «Схема теплоснабжения Филимоновского сельсовета Канского района Красноярского края на период до 2024 года».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Объем и состав проекта соответствует «Методическим рекомендациям по разработки схем т</w:t>
      </w:r>
      <w:r>
        <w:rPr>
          <w:rFonts w:ascii="Times New Roman" w:hAnsi="Times New Roman"/>
          <w:sz w:val="24"/>
          <w:szCs w:val="24"/>
          <w:lang w:bidi="ru-RU"/>
        </w:rPr>
        <w:t>еплоснабжения» введенных в действие в соответствии с пунктом 3 постановления Правительства РФ от 22.02.2012 № 154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</w:t>
      </w:r>
      <w:r>
        <w:rPr>
          <w:rFonts w:ascii="Times New Roman" w:hAnsi="Times New Roman"/>
          <w:sz w:val="24"/>
          <w:szCs w:val="24"/>
          <w:lang w:bidi="ru-RU"/>
        </w:rPr>
        <w:t>ых ресурсов России, других нормативных актов, регулирующих природоохранную деятельность</w:t>
      </w:r>
    </w:p>
    <w:p w:rsidR="005C3912" w:rsidRDefault="00314D0B">
      <w:pPr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C3912" w:rsidRDefault="00314D0B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ГЛАВА 1. СУЩЕСТВУЮЩЕЕ ПОЛОЖЕНИЕ В СФЕРЕ ПРОИЗВОДСТВА, ПЕРЕДАЧИ И ПОТРЕБЛЕНИЯ ТЕПЛОВОЙ ЭНЕРГИИ ДЛЯЦЕЛЕЙ ТЕПЛОСНАБЖЕНИЯ</w:t>
      </w:r>
    </w:p>
    <w:p w:rsidR="005C3912" w:rsidRDefault="00314D0B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Часть 1. Функциональная структура теплоснабжения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</w:t>
      </w:r>
      <w:r>
        <w:rPr>
          <w:rFonts w:ascii="Times New Roman" w:hAnsi="Times New Roman"/>
          <w:sz w:val="24"/>
          <w:szCs w:val="24"/>
          <w:u w:val="single"/>
          <w:lang w:bidi="ru-RU"/>
        </w:rPr>
        <w:t>щ</w:t>
      </w:r>
      <w:r>
        <w:rPr>
          <w:rFonts w:ascii="Times New Roman" w:hAnsi="Times New Roman"/>
          <w:sz w:val="24"/>
          <w:szCs w:val="24"/>
          <w:lang w:bidi="ru-RU"/>
        </w:rPr>
        <w:t>ими характерные тепловые и гидравлические режи</w:t>
      </w:r>
      <w:r>
        <w:rPr>
          <w:rFonts w:ascii="Times New Roman" w:hAnsi="Times New Roman"/>
          <w:sz w:val="24"/>
          <w:szCs w:val="24"/>
          <w:lang w:bidi="ru-RU"/>
        </w:rPr>
        <w:t>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Котельные снабжают теплом и горячей водой отдельные группы жилых зданий и социальных объектов. К центральному отоплению от существующей котельной подключены жилые дома, общественные и административные здания.</w:t>
      </w:r>
    </w:p>
    <w:p w:rsidR="005C3912" w:rsidRDefault="00314D0B">
      <w:pPr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C3912" w:rsidRDefault="00314D0B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Часть 2. Источники тепловой энергии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Система т</w:t>
      </w:r>
      <w:r>
        <w:rPr>
          <w:rFonts w:ascii="Times New Roman" w:hAnsi="Times New Roman"/>
          <w:sz w:val="24"/>
          <w:szCs w:val="24"/>
          <w:lang w:bidi="ru-RU"/>
        </w:rPr>
        <w:t>еплоснабжения Филимоновского сельсовета Канского района Красноярского края - централизованная, представлена одним источником тепловой энергии и распределительными тепловыми сетями. От существующего источника тепла нагретая вода поступает в сети и далее к а</w:t>
      </w:r>
      <w:r>
        <w:rPr>
          <w:rFonts w:ascii="Times New Roman" w:hAnsi="Times New Roman"/>
          <w:sz w:val="24"/>
          <w:szCs w:val="24"/>
          <w:lang w:bidi="ru-RU"/>
        </w:rPr>
        <w:t>бонентам. Водяные тепловые сети выполнены двухтрубными циркуляционными. Прокладка трубопроводов подземная. Теплоноситель - вода с параметрами 95/70°С.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На территории села осуществляет производство и передачу тепловой энергии одна теплоснабжающая организация</w:t>
      </w:r>
      <w:r>
        <w:rPr>
          <w:rFonts w:ascii="Times New Roman" w:hAnsi="Times New Roman"/>
          <w:sz w:val="24"/>
          <w:szCs w:val="24"/>
          <w:lang w:bidi="ru-RU"/>
        </w:rPr>
        <w:t xml:space="preserve"> - ООО «Теплосервис». Она занимается производством и реализацией тепловой энергии, обеспечивая теплоснабжением жилые и административные здания.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С потребителем расчет ведется при наличии приборов учета по приборам учета при отсутствии приборов учета по </w:t>
      </w:r>
      <w:r>
        <w:rPr>
          <w:rFonts w:ascii="Times New Roman" w:hAnsi="Times New Roman"/>
          <w:sz w:val="24"/>
          <w:szCs w:val="24"/>
          <w:lang w:bidi="ru-RU"/>
        </w:rPr>
        <w:t>расчетным значениям теплопотребления.</w:t>
      </w:r>
    </w:p>
    <w:p w:rsidR="005C3912" w:rsidRDefault="00314D0B">
      <w:pPr>
        <w:jc w:val="both"/>
      </w:pPr>
      <w:r>
        <w:rPr>
          <w:rFonts w:ascii="Times New Roman" w:hAnsi="Times New Roman"/>
          <w:sz w:val="24"/>
          <w:szCs w:val="24"/>
          <w:lang w:bidi="ru-RU"/>
        </w:rPr>
        <w:t>Источники тепловой энергии:</w:t>
      </w:r>
    </w:p>
    <w:p w:rsidR="005C3912" w:rsidRDefault="00314D0B">
      <w:pPr>
        <w:numPr>
          <w:ilvl w:val="0"/>
          <w:numId w:val="10"/>
        </w:numPr>
        <w:jc w:val="both"/>
      </w:pPr>
      <w:r>
        <w:rPr>
          <w:rFonts w:ascii="Times New Roman" w:hAnsi="Times New Roman"/>
          <w:sz w:val="24"/>
          <w:szCs w:val="24"/>
          <w:lang w:bidi="ru-RU"/>
        </w:rPr>
        <w:t>Котельная с.Филимоново</w:t>
      </w:r>
    </w:p>
    <w:p w:rsidR="005C3912" w:rsidRDefault="00314D0B">
      <w:pPr>
        <w:jc w:val="both"/>
      </w:pPr>
      <w:r>
        <w:rPr>
          <w:rFonts w:ascii="Times New Roman" w:hAnsi="Times New Roman"/>
          <w:sz w:val="24"/>
          <w:szCs w:val="24"/>
          <w:lang w:bidi="ru-RU"/>
        </w:rPr>
        <w:t>Схема расположения существующего источника тепловой энергии и зона ее действия представлена в Приложении № 1.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Все оборудование котельной можно подразделить на основное</w:t>
      </w:r>
      <w:r>
        <w:rPr>
          <w:rFonts w:ascii="Times New Roman" w:hAnsi="Times New Roman"/>
          <w:sz w:val="24"/>
          <w:szCs w:val="24"/>
          <w:lang w:bidi="ru-RU"/>
        </w:rPr>
        <w:t xml:space="preserve"> и вспомогательное.                      К основному оборудованию относятся котлы. В с. Филимоново на котельной используются паровые котлы. </w:t>
      </w:r>
      <w:r>
        <w:rPr>
          <w:rFonts w:ascii="Times New Roman" w:hAnsi="Times New Roman"/>
          <w:sz w:val="24"/>
          <w:szCs w:val="24"/>
        </w:rPr>
        <w:t>Основным видом топлива для источников тепловой энергии                                  в с. Филимоново Канского рай</w:t>
      </w:r>
      <w:r>
        <w:rPr>
          <w:rFonts w:ascii="Times New Roman" w:hAnsi="Times New Roman"/>
          <w:sz w:val="24"/>
          <w:szCs w:val="24"/>
        </w:rPr>
        <w:t>она является уголь марки 2БР (ГОСТ Р 57021-2016  Уголь бурый марки Б, второй, месторождение Канского Ачинского бассейна). Резервным и аварийным топливом может быть уголь марки 3БР, другой вид резервного и аварийного топлива, согласно топливным режимам исто</w:t>
      </w:r>
      <w:r>
        <w:rPr>
          <w:rFonts w:ascii="Times New Roman" w:hAnsi="Times New Roman"/>
          <w:sz w:val="24"/>
          <w:szCs w:val="24"/>
        </w:rPr>
        <w:t>чников теплоснабжения, не предусмотрен.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В составе основного оборудования котельной паровые котлы, общей установленной мощностью 33,0 Гкал/час. Расчетная температура теплоносителя на отопление по температурному графику 95/70°С.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Система теплоснабжения двухтр</w:t>
      </w:r>
      <w:r>
        <w:rPr>
          <w:rFonts w:ascii="Times New Roman" w:hAnsi="Times New Roman"/>
          <w:sz w:val="24"/>
          <w:szCs w:val="24"/>
          <w:lang w:bidi="ru-RU"/>
        </w:rPr>
        <w:t>убная, открытая, одноконтурная.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Исходная вода поступает из хозяйственно-питьевого водопровода.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lastRenderedPageBreak/>
        <w:t>Расход от</w:t>
      </w:r>
      <w:r>
        <w:rPr>
          <w:rFonts w:ascii="Times New Roman" w:hAnsi="Times New Roman"/>
          <w:sz w:val="24"/>
          <w:szCs w:val="24"/>
          <w:lang w:bidi="ru-RU"/>
        </w:rPr>
        <w:t>пущенного потребителям тепла осуществляется расчетным путем в зависимости от показаний температур воды в подающем и обратном трубопроводах.</w:t>
      </w:r>
    </w:p>
    <w:p w:rsidR="005C3912" w:rsidRDefault="00314D0B">
      <w:pPr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C3912" w:rsidRDefault="00314D0B">
      <w:pPr>
        <w:jc w:val="center"/>
      </w:pPr>
      <w:bookmarkStart w:id="70" w:name="bookmark2"/>
      <w:r>
        <w:rPr>
          <w:rFonts w:ascii="Times New Roman" w:hAnsi="Times New Roman"/>
          <w:b/>
          <w:bCs/>
          <w:sz w:val="24"/>
          <w:szCs w:val="24"/>
          <w:lang w:bidi="ru-RU"/>
        </w:rPr>
        <w:t>Часть 3. Тепловые сети, сооружения на них и тепловые пункты</w:t>
      </w:r>
      <w:bookmarkEnd w:id="70"/>
    </w:p>
    <w:p w:rsidR="005C3912" w:rsidRDefault="00314D0B">
      <w:pPr>
        <w:ind w:firstLine="709"/>
        <w:jc w:val="both"/>
      </w:pPr>
      <w:r>
        <w:rPr>
          <w:rFonts w:ascii="Times New Roman" w:hAnsi="Times New Roman"/>
          <w:sz w:val="24"/>
          <w:szCs w:val="24"/>
          <w:lang w:bidi="ru-RU"/>
        </w:rPr>
        <w:t>Тепловые сети эксплуатируются круглогодично, так как го</w:t>
      </w:r>
      <w:r>
        <w:rPr>
          <w:rFonts w:ascii="Times New Roman" w:hAnsi="Times New Roman"/>
          <w:sz w:val="24"/>
          <w:szCs w:val="24"/>
          <w:lang w:bidi="ru-RU"/>
        </w:rPr>
        <w:t>рячее водоснабжение осуществляется путем открытого водозабора из системы. Высокий износ имеют теплосети в не проходных каналах.</w:t>
      </w:r>
    </w:p>
    <w:p w:rsidR="005C3912" w:rsidRDefault="00314D0B">
      <w:pPr>
        <w:ind w:firstLine="709"/>
        <w:jc w:val="both"/>
      </w:pPr>
      <w:r>
        <w:rPr>
          <w:rFonts w:ascii="Times New Roman" w:hAnsi="Times New Roman"/>
          <w:sz w:val="24"/>
          <w:szCs w:val="24"/>
          <w:lang w:bidi="ru-RU"/>
        </w:rPr>
        <w:t>Износ жилого фонда в среднем составляет 37 %.</w:t>
      </w:r>
    </w:p>
    <w:p w:rsidR="005C3912" w:rsidRDefault="00314D0B">
      <w:pPr>
        <w:ind w:firstLine="709"/>
        <w:jc w:val="both"/>
      </w:pPr>
      <w:r>
        <w:rPr>
          <w:rFonts w:ascii="Times New Roman" w:hAnsi="Times New Roman"/>
          <w:sz w:val="24"/>
          <w:szCs w:val="24"/>
          <w:lang w:bidi="ru-RU"/>
        </w:rPr>
        <w:t>Схема тепловых сетей представлена в Приложении № 2</w:t>
      </w:r>
    </w:p>
    <w:p w:rsidR="005C3912" w:rsidRDefault="00314D0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5C3912" w:rsidRDefault="00314D0B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Часть 4. Зоны действия источни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ков тепловой энергии</w:t>
      </w: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На территории с. Филимоново действует 1 источник централизованного теплоснабжения. Источник тепловой энергии обслуживает как физических, так и юридических лиц. Схема расположения существующих источников тепловой энергии и зоны их дейст</w:t>
      </w:r>
      <w:r>
        <w:rPr>
          <w:rFonts w:ascii="Times New Roman" w:hAnsi="Times New Roman"/>
          <w:sz w:val="24"/>
          <w:szCs w:val="24"/>
          <w:lang w:bidi="ru-RU"/>
        </w:rPr>
        <w:t>вия представлена в Приложении № 1.</w:t>
      </w:r>
    </w:p>
    <w:p w:rsidR="005C3912" w:rsidRDefault="00314D0B">
      <w:pPr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C3912" w:rsidRDefault="00314D0B">
      <w:pPr>
        <w:pStyle w:val="6"/>
        <w:shd w:val="clear" w:color="auto" w:fill="auto"/>
        <w:spacing w:after="0" w:line="276" w:lineRule="auto"/>
        <w:ind w:firstLine="567"/>
      </w:pPr>
      <w:r>
        <w:rPr>
          <w:sz w:val="24"/>
          <w:szCs w:val="24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Схема административного деления с. Филимоново с указанием расчетных элементов </w:t>
      </w:r>
      <w:r>
        <w:rPr>
          <w:sz w:val="24"/>
          <w:szCs w:val="24"/>
        </w:rPr>
        <w:t>территориального деления (кадастровых кварталов) приведена в приложении № 4.</w:t>
      </w: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276" w:lineRule="auto"/>
        <w:ind w:firstLine="709"/>
        <w:jc w:val="both"/>
      </w:pPr>
      <w:r>
        <w:rPr>
          <w:sz w:val="24"/>
          <w:szCs w:val="24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</w:t>
      </w:r>
      <w:r>
        <w:rPr>
          <w:sz w:val="24"/>
          <w:szCs w:val="24"/>
        </w:rPr>
        <w:t>счетном элементе территориального деления на каждом этапе указаны в таблице № 1, таблица № 2</w:t>
      </w: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360" w:lineRule="auto"/>
        <w:ind w:firstLine="709"/>
        <w:jc w:val="center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360" w:lineRule="auto"/>
        <w:ind w:firstLine="0"/>
        <w:jc w:val="left"/>
      </w:pPr>
      <w:r>
        <w:rPr>
          <w:sz w:val="24"/>
          <w:szCs w:val="24"/>
        </w:rPr>
        <w:t xml:space="preserve">Таблица №1. </w:t>
      </w:r>
      <w:r>
        <w:t>Существующий объем потребления тепловой энергии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1419"/>
        <w:gridCol w:w="1275"/>
        <w:gridCol w:w="1560"/>
        <w:gridCol w:w="1228"/>
      </w:tblGrid>
      <w:tr w:rsidR="003366E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4" w:lineRule="exact"/>
              <w:ind w:left="300" w:firstLine="0"/>
              <w:jc w:val="left"/>
            </w:pPr>
            <w:r>
              <w:rPr>
                <w:rStyle w:val="211pt"/>
                <w:sz w:val="24"/>
                <w:szCs w:val="24"/>
              </w:rPr>
              <w:t>Источник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4" w:lineRule="exact"/>
              <w:ind w:left="300" w:firstLine="0"/>
              <w:jc w:val="left"/>
            </w:pPr>
            <w:r>
              <w:rPr>
                <w:rStyle w:val="211pt"/>
                <w:sz w:val="24"/>
                <w:szCs w:val="24"/>
              </w:rPr>
              <w:t>тепловой</w:t>
            </w:r>
          </w:p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rStyle w:val="211pt"/>
                <w:sz w:val="24"/>
                <w:szCs w:val="24"/>
              </w:rPr>
              <w:t>энергии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Теплоснабжающая организация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Тепловые нагрузки, Гкал/ч</w:t>
            </w:r>
          </w:p>
        </w:tc>
      </w:tr>
      <w:tr w:rsidR="003366E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napToGrid w:val="0"/>
              <w:spacing w:line="276" w:lineRule="auto"/>
              <w:ind w:firstLine="0"/>
              <w:rPr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napToGrid w:val="0"/>
              <w:spacing w:line="276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Отопление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ГВС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Технология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Общая</w:t>
            </w:r>
          </w:p>
        </w:tc>
      </w:tr>
      <w:tr w:rsidR="003366E5">
        <w:trPr>
          <w:trHeight w:val="83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 xml:space="preserve">Котельная </w:t>
            </w:r>
          </w:p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с. Филимоново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ООО «Теплосервис»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tabs>
                <w:tab w:val="left" w:pos="-70"/>
              </w:tabs>
              <w:spacing w:line="276" w:lineRule="auto"/>
              <w:ind w:firstLine="0"/>
            </w:pPr>
            <w:r>
              <w:rPr>
                <w:lang w:val="ru-RU" w:eastAsia="ru-RU"/>
              </w:rPr>
              <w:t>1,85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8,54</w:t>
            </w:r>
          </w:p>
        </w:tc>
      </w:tr>
    </w:tbl>
    <w:p w:rsidR="005C3912" w:rsidRDefault="00314D0B">
      <w:pPr>
        <w:pStyle w:val="10"/>
      </w:pP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360" w:lineRule="auto"/>
        <w:ind w:firstLine="0"/>
        <w:jc w:val="left"/>
      </w:pPr>
      <w:r>
        <w:rPr>
          <w:sz w:val="24"/>
          <w:szCs w:val="24"/>
        </w:rPr>
        <w:t xml:space="preserve">Таблица №2. </w:t>
      </w:r>
      <w:r>
        <w:t>Прогноз приростов объемов теплопотребления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42"/>
        <w:gridCol w:w="2268"/>
        <w:gridCol w:w="1134"/>
        <w:gridCol w:w="1135"/>
        <w:gridCol w:w="1133"/>
        <w:gridCol w:w="1135"/>
        <w:gridCol w:w="1133"/>
      </w:tblGrid>
      <w:tr w:rsidR="003366E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spacing w:before="0" w:after="0" w:line="274" w:lineRule="exact"/>
              <w:ind w:left="300" w:firstLine="0"/>
              <w:jc w:val="left"/>
            </w:pPr>
            <w:r>
              <w:rPr>
                <w:rStyle w:val="211pt"/>
                <w:sz w:val="24"/>
                <w:szCs w:val="24"/>
              </w:rPr>
              <w:t>Источник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4" w:lineRule="exact"/>
              <w:ind w:left="300" w:firstLine="0"/>
              <w:jc w:val="left"/>
            </w:pPr>
            <w:r>
              <w:rPr>
                <w:rStyle w:val="211pt"/>
                <w:sz w:val="24"/>
                <w:szCs w:val="24"/>
              </w:rPr>
              <w:t>тепловой</w:t>
            </w:r>
          </w:p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rStyle w:val="211pt"/>
                <w:sz w:val="24"/>
                <w:szCs w:val="24"/>
              </w:rPr>
              <w:t>энергии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Теплоснабжающая организация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 xml:space="preserve">Подключенная тепловая нагрузка к источнику теплоснабжения, </w:t>
            </w:r>
            <w:r>
              <w:rPr>
                <w:sz w:val="24"/>
                <w:szCs w:val="24"/>
                <w:lang w:val="ru-RU" w:eastAsia="ru-RU"/>
              </w:rPr>
              <w:t>Гкал/час</w:t>
            </w:r>
          </w:p>
        </w:tc>
      </w:tr>
      <w:tr w:rsidR="003366E5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napToGrid w:val="0"/>
              <w:spacing w:before="0" w:after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napToGrid w:val="0"/>
              <w:spacing w:before="0" w:after="0"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2025год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2026год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2027год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2028год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2029год</w:t>
            </w:r>
          </w:p>
        </w:tc>
      </w:tr>
      <w:tr w:rsidR="003366E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 xml:space="preserve">Котельная </w:t>
            </w:r>
          </w:p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с. Филимоново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10"/>
              <w:spacing w:line="276" w:lineRule="auto"/>
              <w:ind w:firstLine="0"/>
            </w:pPr>
            <w:r>
              <w:rPr>
                <w:lang w:val="ru-RU" w:eastAsia="ru-RU"/>
              </w:rPr>
              <w:t>ООО «Теплосервис»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2"/>
              <w:shd w:val="clear" w:color="auto" w:fill="auto"/>
              <w:tabs>
                <w:tab w:val="left" w:pos="526"/>
                <w:tab w:val="left" w:pos="1276"/>
              </w:tabs>
              <w:spacing w:before="0" w:after="0" w:line="276" w:lineRule="auto"/>
              <w:ind w:firstLine="0"/>
              <w:jc w:val="center"/>
            </w:pPr>
            <w:r>
              <w:rPr>
                <w:sz w:val="24"/>
                <w:szCs w:val="24"/>
                <w:lang w:val="ru-RU" w:eastAsia="ru-RU"/>
              </w:rPr>
              <w:t>8,54</w:t>
            </w:r>
          </w:p>
        </w:tc>
      </w:tr>
    </w:tbl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304" w:lineRule="exact"/>
        <w:ind w:firstLine="567"/>
        <w:jc w:val="both"/>
        <w:rPr>
          <w:sz w:val="24"/>
          <w:szCs w:val="24"/>
        </w:rPr>
      </w:pPr>
    </w:p>
    <w:p w:rsidR="005C3912" w:rsidRDefault="00314D0B">
      <w:pPr>
        <w:pStyle w:val="2"/>
        <w:shd w:val="clear" w:color="auto" w:fill="auto"/>
        <w:tabs>
          <w:tab w:val="left" w:pos="526"/>
          <w:tab w:val="left" w:pos="1276"/>
        </w:tabs>
        <w:spacing w:before="0" w:after="0" w:line="276" w:lineRule="auto"/>
        <w:ind w:firstLine="567"/>
        <w:jc w:val="both"/>
      </w:pPr>
      <w:r>
        <w:rPr>
          <w:sz w:val="24"/>
          <w:szCs w:val="24"/>
        </w:rPr>
        <w:t xml:space="preserve">Согласно прогнозам приростов объёмов потребления тепловой энергии (мощности), и приростов объёмов потребления тепловой энергии </w:t>
      </w:r>
      <w:r>
        <w:rPr>
          <w:sz w:val="24"/>
          <w:szCs w:val="24"/>
        </w:rPr>
        <w:t xml:space="preserve">(мощности) производственными объектами в зоне действия каждого из существующих или предлагаемых для строительства </w:t>
      </w:r>
      <w:r>
        <w:rPr>
          <w:sz w:val="24"/>
          <w:szCs w:val="24"/>
        </w:rPr>
        <w:lastRenderedPageBreak/>
        <w:t>источников тепловой энергии изменений в потреблении тепловой энергии объектами, расположенными в производственных зонах, не предвидится в тече</w:t>
      </w:r>
      <w:r>
        <w:rPr>
          <w:sz w:val="24"/>
          <w:szCs w:val="24"/>
        </w:rPr>
        <w:t>нии расчетного срока схемы теплоснабжения.</w:t>
      </w: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firstLine="0"/>
      </w:pPr>
      <w:bookmarkStart w:id="71" w:name="__RefHeading___Toc127_345748856"/>
      <w:bookmarkEnd w:id="71"/>
      <w:r>
        <w:rPr>
          <w:sz w:val="24"/>
          <w:szCs w:val="24"/>
        </w:rPr>
        <w:t>Часть 6. Балансы тепловой мощности и тепловой нагрузки в зонах действия источников тепловой энергии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760"/>
        <w:jc w:val="both"/>
      </w:pPr>
      <w:r>
        <w:rPr>
          <w:sz w:val="24"/>
          <w:szCs w:val="24"/>
        </w:rPr>
        <w:t>Баланс тепловой мощности подразумевает соответствие подключенной тепловой нагрузки тепловой мощности источников.</w:t>
      </w:r>
      <w:r>
        <w:rPr>
          <w:sz w:val="24"/>
          <w:szCs w:val="24"/>
        </w:rPr>
        <w:t xml:space="preserve">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Для данного региона расчетная температура наружн</w:t>
      </w:r>
      <w:r>
        <w:rPr>
          <w:sz w:val="24"/>
          <w:szCs w:val="24"/>
        </w:rPr>
        <w:t>ого воздуха - минус 40°С</w:t>
      </w:r>
    </w:p>
    <w:p w:rsidR="005C3912" w:rsidRDefault="00314D0B">
      <w:pPr>
        <w:jc w:val="right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</w:pPr>
      <w:r>
        <w:rPr>
          <w:rFonts w:ascii="Times New Roman" w:hAnsi="Times New Roman"/>
          <w:sz w:val="24"/>
          <w:szCs w:val="24"/>
        </w:rPr>
        <w:t xml:space="preserve">Таблица №3. </w:t>
      </w:r>
      <w:r>
        <w:t>Баланс установленной, тепловой мощности нетто в тепловых сетях и присоединенной тепловой нагрузки по каждому источнику тепловой энергии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844"/>
        <w:gridCol w:w="1701"/>
        <w:gridCol w:w="1713"/>
        <w:gridCol w:w="1276"/>
        <w:gridCol w:w="2021"/>
      </w:tblGrid>
      <w:tr w:rsidR="003366E5">
        <w:trPr>
          <w:trHeight w:hRule="exact" w:val="12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left="22" w:firstLine="0"/>
              <w:jc w:val="center"/>
            </w:pPr>
            <w:r>
              <w:rPr>
                <w:rStyle w:val="211pt"/>
                <w:sz w:val="24"/>
                <w:szCs w:val="24"/>
              </w:rPr>
              <w:t>Источник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left="22" w:firstLine="0"/>
              <w:jc w:val="center"/>
            </w:pPr>
            <w:r>
              <w:rPr>
                <w:rStyle w:val="211pt"/>
                <w:sz w:val="24"/>
                <w:szCs w:val="24"/>
              </w:rPr>
              <w:t>тепловой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left="22" w:firstLine="0"/>
              <w:jc w:val="center"/>
            </w:pPr>
            <w:r>
              <w:rPr>
                <w:rStyle w:val="211pt"/>
                <w:sz w:val="24"/>
                <w:szCs w:val="24"/>
              </w:rPr>
              <w:t>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Установленная мощность,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Гкал/час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Собственные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нужды,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Гк</w:t>
            </w:r>
            <w:r>
              <w:rPr>
                <w:rStyle w:val="211pt"/>
                <w:sz w:val="24"/>
                <w:szCs w:val="24"/>
              </w:rPr>
              <w:t>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left="140" w:firstLine="0"/>
              <w:jc w:val="center"/>
            </w:pPr>
            <w:r>
              <w:rPr>
                <w:rStyle w:val="211pt"/>
                <w:sz w:val="24"/>
                <w:szCs w:val="24"/>
              </w:rPr>
              <w:t>Тепловая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мощность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нетто,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left="140" w:firstLine="0"/>
              <w:jc w:val="center"/>
            </w:pPr>
            <w:r>
              <w:rPr>
                <w:rStyle w:val="211pt"/>
                <w:sz w:val="24"/>
                <w:szCs w:val="24"/>
              </w:rPr>
              <w:t>Гкал/час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  <w:highlight w:val="yellow"/>
              </w:rPr>
              <w:t>Резерв/дефицит тепловой мощности нетто, Гкал/час</w:t>
            </w:r>
          </w:p>
        </w:tc>
      </w:tr>
      <w:tr w:rsidR="003366E5">
        <w:trPr>
          <w:trHeight w:hRule="exact" w:val="57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both"/>
            </w:pPr>
            <w:r>
              <w:rPr>
                <w:rStyle w:val="211pt"/>
                <w:sz w:val="24"/>
                <w:szCs w:val="24"/>
              </w:rPr>
              <w:t xml:space="preserve">Котельная </w:t>
            </w:r>
          </w:p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both"/>
            </w:pPr>
            <w:r>
              <w:rPr>
                <w:rStyle w:val="211pt"/>
                <w:sz w:val="24"/>
                <w:szCs w:val="24"/>
              </w:rPr>
              <w:t>с. Филимоново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33,0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0,236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</w:rPr>
              <w:t>8,54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912" w:rsidRDefault="00314D0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1pt"/>
                <w:sz w:val="24"/>
                <w:szCs w:val="24"/>
                <w:highlight w:val="yellow"/>
              </w:rPr>
              <w:t>1,46</w:t>
            </w:r>
          </w:p>
        </w:tc>
      </w:tr>
    </w:tbl>
    <w:p w:rsidR="005C3912" w:rsidRDefault="00314D0B">
      <w:pPr>
        <w:pStyle w:val="2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</w:p>
    <w:p w:rsidR="005C3912" w:rsidRDefault="00314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sectPr w:rsidR="005C3912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766" w:right="720" w:bottom="766" w:left="1701" w:header="709" w:footer="709" w:gutter="0"/>
          <w:pgNumType w:start="1"/>
          <w:cols w:space="720"/>
          <w:docGrid w:linePitch="360"/>
        </w:sectPr>
      </w:pPr>
    </w:p>
    <w:p w:rsidR="005C3912" w:rsidRDefault="00314D0B">
      <w:pPr>
        <w:spacing w:line="240" w:lineRule="auto"/>
        <w:jc w:val="center"/>
      </w:pPr>
      <w:r>
        <w:lastRenderedPageBreak/>
        <w:t xml:space="preserve">Таблица 4. Тепловые нагрузки потребителей в зоне действия котельной </w:t>
      </w:r>
      <w:r>
        <w:t>ООО "Теплосервис"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57"/>
        <w:gridCol w:w="993"/>
        <w:gridCol w:w="566"/>
        <w:gridCol w:w="567"/>
        <w:gridCol w:w="568"/>
        <w:gridCol w:w="567"/>
        <w:gridCol w:w="566"/>
        <w:gridCol w:w="567"/>
        <w:gridCol w:w="568"/>
        <w:gridCol w:w="567"/>
        <w:gridCol w:w="566"/>
        <w:gridCol w:w="709"/>
        <w:gridCol w:w="710"/>
        <w:gridCol w:w="709"/>
        <w:gridCol w:w="708"/>
        <w:gridCol w:w="851"/>
        <w:gridCol w:w="985"/>
        <w:gridCol w:w="999"/>
        <w:gridCol w:w="993"/>
        <w:gridCol w:w="989"/>
      </w:tblGrid>
      <w:tr w:rsidR="003366E5">
        <w:trPr>
          <w:trHeight w:val="255"/>
        </w:trPr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 (потребителя), адрес, телефон</w:t>
            </w:r>
          </w:p>
        </w:tc>
        <w:tc>
          <w:tcPr>
            <w:tcW w:w="4962" w:type="dxa"/>
            <w:gridSpan w:val="8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Заявленная  нагрузка, Гкал/час</w:t>
            </w:r>
          </w:p>
        </w:tc>
        <w:tc>
          <w:tcPr>
            <w:tcW w:w="8786" w:type="dxa"/>
            <w:gridSpan w:val="11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Потребление в соответствии с договором</w:t>
            </w:r>
          </w:p>
        </w:tc>
      </w:tr>
      <w:tr w:rsidR="003366E5">
        <w:trPr>
          <w:trHeight w:val="255"/>
        </w:trPr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нагрузка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нагрузка горячей воды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ХОВ, м куб/ч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тепловая </w:t>
            </w:r>
            <w:r>
              <w:rPr>
                <w:rFonts w:ascii="Times New Roman" w:hAnsi="Times New Roman"/>
                <w:sz w:val="20"/>
                <w:szCs w:val="20"/>
              </w:rPr>
              <w:t>энергия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Пар, Гкал</w:t>
            </w:r>
          </w:p>
        </w:tc>
        <w:tc>
          <w:tcPr>
            <w:tcW w:w="39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Горячая вода, Гкал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ХОВ, м куб</w:t>
            </w:r>
          </w:p>
        </w:tc>
      </w:tr>
      <w:tr w:rsidR="003366E5">
        <w:trPr>
          <w:trHeight w:val="1620"/>
        </w:trPr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Прочее (указать по назначению)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т.ч на потери (в случаи указания потерь в договорах)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 тепловая энергия горячей воды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>опление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Прочее (указать по назначению)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Потери в сетях потребителя (в случаи указания в договорах)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восполнения конденсата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ГВС из системы отопления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потребители, всего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1,51416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1,47960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0,03456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0,14556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2 147,81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2 147,81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1 945,01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115,78</w:t>
            </w:r>
          </w:p>
        </w:tc>
        <w:tc>
          <w:tcPr>
            <w:tcW w:w="85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87,03</w:t>
            </w:r>
          </w:p>
        </w:tc>
        <w:tc>
          <w:tcPr>
            <w:tcW w:w="99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1 240,14</w:t>
            </w:r>
          </w:p>
        </w:tc>
      </w:tr>
      <w:tr w:rsidR="003366E5">
        <w:trPr>
          <w:trHeight w:val="51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Филимоновского сельсовета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0,01418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0,01400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0,00018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0,00167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56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45,35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99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14,25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ДЮСШ "БАРС"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0,02038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0,00038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134,05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107,51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26,54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МО МВД России "Канский"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Канский отдел Ветеринарии КГКУ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КГБУЗ "Канская МБ"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0,01213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0,01063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81,88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71,71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90,59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КГБУ СО "Пансионат "Кедр"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0,06913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0,06273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163,32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129,22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534,49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МКС МБУК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0,25908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0,25800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0,00108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0,01056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326,61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320,54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МБУ ДО "Филимоновская ДШИ"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0,01584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0,00084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52,62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19,47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"Филимоновская СОШ"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0,95528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0,94860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0,00668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842,86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805,78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37,09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Олимпиец СШ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116,52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96,11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525"/>
        </w:trPr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МБДОУ "Филимоновский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детский сад"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0,13814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0,13814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0,12000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0,01814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0,05945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331,10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287,98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31,95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506,52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Прочие потребители,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1,73346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0,24236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0,23673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0,00563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0,00618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8 800,31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854,35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830,50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20,89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52,65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ИП Абрамова В.М.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0,00185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0,00182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11,51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ИП Воронина И.А.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0,02242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42,26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ИП Гусева Л.В.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0,03069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23,38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6,74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ИП Еремкина Е.М.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0,04613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0,04544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0,00069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0,00265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95,31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22,61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Мельникова И.В.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0,00121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0,00021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ИП Пучкова Е.В.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0,00850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23,97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Шкиль И.А.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АО "Губернские аптеки"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0,00385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0,00315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0,00070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5,33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0,00600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0,00023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Сидельникова Е.В.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0,02983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0,02900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0,00083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33,31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3,59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АО"Почта России"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0,00100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ЖИЛСЕРВИС-ПЛЮС ООО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</w:tr>
      <w:tr w:rsidR="003366E5">
        <w:trPr>
          <w:trHeight w:val="255"/>
        </w:trPr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ООО "Рассвет"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0,00416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0,00054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</w:tr>
      <w:tr w:rsidR="003366E5">
        <w:trPr>
          <w:trHeight w:val="525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"Филимоновскиймолочноконсервный </w:t>
            </w:r>
            <w:r>
              <w:rPr>
                <w:rFonts w:ascii="Times New Roman" w:hAnsi="Times New Roman"/>
                <w:sz w:val="20"/>
                <w:szCs w:val="20"/>
              </w:rPr>
              <w:t>комбинат"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1,59594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0,08242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8 485,96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66E5">
        <w:trPr>
          <w:trHeight w:val="2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Население,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7,21007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4,51500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2,69507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13 300,55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11 732,42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1 568,13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22 962,00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10,45769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1,51352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8,96659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6,23133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2,73526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2,84681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24 248,67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7 945,96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16 302,71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1 686,86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24 254,79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потери в теплосетях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0,45011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0,41928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0,03083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0,48323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3 251,00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4 117,20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Собственное потребление ЭСО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0,18849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0,18315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0,00534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0,00534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0,08369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1 568,69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45,49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1 218,20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713,00</w:t>
            </w:r>
          </w:p>
        </w:tc>
      </w:tr>
      <w:tr w:rsidR="003366E5">
        <w:trPr>
          <w:trHeight w:val="270"/>
        </w:trPr>
        <w:tc>
          <w:tcPr>
            <w:tcW w:w="185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потребителям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11,0963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1,6967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9,4220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6,6506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2,7714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56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3,4137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29 068,36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8 250,96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20 817,40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14 507,93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1 732,35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1 218,20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107,92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29 084,99</w:t>
            </w:r>
          </w:p>
        </w:tc>
      </w:tr>
    </w:tbl>
    <w:p w:rsidR="005C3912" w:rsidRDefault="00314D0B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C3912" w:rsidRDefault="00314D0B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C3912" w:rsidRDefault="00314D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912" w:rsidRDefault="00314D0B">
      <w:pPr>
        <w:sectPr w:rsidR="005C3912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38" w:h="11906" w:orient="landscape"/>
          <w:pgMar w:top="766" w:right="720" w:bottom="766" w:left="720" w:header="709" w:footer="709" w:gutter="0"/>
          <w:cols w:space="720"/>
          <w:docGrid w:linePitch="360"/>
        </w:sectPr>
      </w:pPr>
    </w:p>
    <w:p w:rsidR="005C3912" w:rsidRDefault="00314D0B">
      <w:pPr>
        <w:pStyle w:val="2"/>
        <w:shd w:val="clear" w:color="auto" w:fill="auto"/>
        <w:spacing w:before="0" w:after="0" w:line="480" w:lineRule="exact"/>
        <w:ind w:firstLine="0"/>
        <w:jc w:val="center"/>
      </w:pPr>
      <w:r>
        <w:rPr>
          <w:b/>
          <w:sz w:val="24"/>
          <w:szCs w:val="24"/>
        </w:rPr>
        <w:t>Часть 7. Балансы теплоносителя</w:t>
      </w:r>
    </w:p>
    <w:p w:rsidR="005C3912" w:rsidRDefault="00314D0B">
      <w:pPr>
        <w:pStyle w:val="2"/>
        <w:shd w:val="clear" w:color="auto" w:fill="auto"/>
        <w:spacing w:before="0" w:after="120" w:line="480" w:lineRule="exact"/>
        <w:ind w:firstLine="0"/>
        <w:jc w:val="both"/>
      </w:pPr>
      <w:r>
        <w:rPr>
          <w:sz w:val="24"/>
          <w:szCs w:val="24"/>
        </w:rPr>
        <w:t>На котельной с. Филимоново водоподготовительные установки для теплоносителя имеются.</w:t>
      </w:r>
    </w:p>
    <w:p w:rsidR="005C3912" w:rsidRDefault="00314D0B">
      <w:pPr>
        <w:spacing w:line="220" w:lineRule="exact"/>
      </w:pPr>
      <w:r>
        <w:rPr>
          <w:rFonts w:ascii="Times New Roman" w:hAnsi="Times New Roman"/>
          <w:sz w:val="24"/>
          <w:szCs w:val="24"/>
        </w:rPr>
        <w:t>Таблица 5. Расчетное количество теплоносителя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60"/>
        <w:gridCol w:w="6219"/>
        <w:gridCol w:w="1661"/>
      </w:tblGrid>
      <w:tr w:rsidR="003366E5">
        <w:trPr>
          <w:trHeight w:val="6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источника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Котельная, тн/час</w:t>
            </w:r>
          </w:p>
        </w:tc>
      </w:tr>
      <w:tr w:rsidR="003366E5">
        <w:trPr>
          <w:trHeight w:val="300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Расход сетевой воды на  систему отопления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276,6</w:t>
            </w:r>
          </w:p>
        </w:tc>
      </w:tr>
      <w:tr w:rsidR="003366E5">
        <w:trPr>
          <w:trHeight w:val="300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расход воды на подпитку, в т.ч.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  <w:tr w:rsidR="003366E5">
        <w:trPr>
          <w:trHeight w:val="300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расход сетевой воды на утечку из подающего трубопровода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3366E5">
        <w:trPr>
          <w:trHeight w:val="300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расход сетевой воды на утечку из обратного трубопровода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3366E5">
        <w:trPr>
          <w:trHeight w:val="300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Расход сетевой воды на ГВС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</w:tr>
      <w:tr w:rsidR="003366E5">
        <w:trPr>
          <w:trHeight w:val="300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2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Расход воды на утечку из системы отопления</w:t>
            </w:r>
          </w:p>
        </w:tc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</w:tbl>
    <w:p w:rsidR="005C3912" w:rsidRDefault="00314D0B">
      <w:pPr>
        <w:spacing w:line="220" w:lineRule="exact"/>
        <w:rPr>
          <w:rFonts w:ascii="Times New Roman" w:hAnsi="Times New Roman"/>
          <w:sz w:val="24"/>
          <w:szCs w:val="24"/>
        </w:rPr>
      </w:pPr>
    </w:p>
    <w:p w:rsidR="005C3912" w:rsidRDefault="00314D0B">
      <w:pPr>
        <w:spacing w:line="22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3520"/>
        <w:gridCol w:w="1780"/>
      </w:tblGrid>
      <w:tr w:rsidR="003366E5">
        <w:trPr>
          <w:trHeight w:val="300"/>
        </w:trPr>
        <w:tc>
          <w:tcPr>
            <w:tcW w:w="6260" w:type="dxa"/>
            <w:gridSpan w:val="3"/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Тепловой баланс котельной</w:t>
            </w:r>
          </w:p>
        </w:tc>
      </w:tr>
      <w:tr w:rsidR="003366E5">
        <w:trPr>
          <w:trHeight w:val="270"/>
        </w:trPr>
        <w:tc>
          <w:tcPr>
            <w:tcW w:w="960" w:type="dxa"/>
            <w:shd w:val="clear" w:color="auto" w:fill="auto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5C3912" w:rsidRDefault="00314D0B">
            <w:pPr>
              <w:widowControl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3366E5">
        <w:trPr>
          <w:trHeight w:val="9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На регулируемый период</w:t>
            </w:r>
          </w:p>
        </w:tc>
      </w:tr>
      <w:tr w:rsidR="003366E5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Количество выработанной тепловой энергии котлами,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29 068,36</w:t>
            </w:r>
          </w:p>
        </w:tc>
      </w:tr>
      <w:tr w:rsidR="003366E5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Собственные нужды котлов и котельной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1 523,20</w:t>
            </w:r>
          </w:p>
        </w:tc>
      </w:tr>
      <w:tr w:rsidR="003366E5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Отпуск тепла с коллекторов котельной , Гкал  (п.1- п.2)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27 545,16</w:t>
            </w:r>
          </w:p>
        </w:tc>
      </w:tr>
      <w:tr w:rsidR="003366E5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Покупка тепловой энергии,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366E5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Отпуск в тепловую сеть, Гкал (п.3+п.4)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27 545,16</w:t>
            </w:r>
          </w:p>
        </w:tc>
      </w:tr>
      <w:tr w:rsidR="003366E5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Потери в тепловых сетях,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3 251,00</w:t>
            </w:r>
          </w:p>
        </w:tc>
      </w:tr>
      <w:tr w:rsidR="003366E5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Полезный отпуск тепловой энергии всего, Гкал (п.5 -п.4 = п.7.1.+п.7.2.)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24 294,16</w:t>
            </w:r>
          </w:p>
        </w:tc>
      </w:tr>
      <w:tr w:rsidR="003366E5"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Для реализации сторонним потребителям (абонентам ЭСО), Гкал, в том числе: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24 248,67</w:t>
            </w:r>
          </w:p>
        </w:tc>
      </w:tr>
      <w:tr w:rsidR="003366E5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7.1.1.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Население,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13 300,55</w:t>
            </w:r>
          </w:p>
        </w:tc>
      </w:tr>
      <w:tr w:rsidR="003366E5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7.1.2.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Бюджет,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2 119,62</w:t>
            </w:r>
          </w:p>
        </w:tc>
      </w:tr>
      <w:tr w:rsidR="003366E5">
        <w:trPr>
          <w:trHeight w:val="3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7.1.3.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Прочие,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8 828,50</w:t>
            </w:r>
          </w:p>
        </w:tc>
      </w:tr>
      <w:tr w:rsidR="003366E5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3912" w:rsidRDefault="00314D0B">
            <w:pPr>
              <w:widowControl w:val="0"/>
              <w:spacing w:line="240" w:lineRule="auto"/>
            </w:pPr>
            <w:r>
              <w:rPr>
                <w:rFonts w:ascii="Times New Roman" w:hAnsi="Times New Roman"/>
              </w:rPr>
              <w:t>Для собственного потребления, Гкал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45,49</w:t>
            </w:r>
          </w:p>
        </w:tc>
      </w:tr>
    </w:tbl>
    <w:p w:rsidR="005C3912" w:rsidRDefault="00314D0B">
      <w:pPr>
        <w:spacing w:line="220" w:lineRule="exact"/>
        <w:rPr>
          <w:rFonts w:ascii="Times New Roman" w:hAnsi="Times New Roman"/>
          <w:sz w:val="28"/>
          <w:szCs w:val="28"/>
        </w:rPr>
      </w:pPr>
    </w:p>
    <w:p w:rsidR="005C3912" w:rsidRDefault="00314D0B">
      <w:pPr>
        <w:spacing w:line="220" w:lineRule="exact"/>
        <w:rPr>
          <w:rFonts w:ascii="Times New Roman" w:hAnsi="Times New Roman"/>
          <w:sz w:val="28"/>
          <w:szCs w:val="28"/>
        </w:rPr>
      </w:pPr>
    </w:p>
    <w:p w:rsidR="005C3912" w:rsidRDefault="00782B4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72025" cy="5353050"/>
            <wp:effectExtent l="0" t="0" r="952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35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left="426" w:firstLine="0"/>
      </w:pPr>
      <w:bookmarkStart w:id="72" w:name="__RefHeading___Toc129_345748856"/>
      <w:bookmarkEnd w:id="72"/>
      <w:r>
        <w:rPr>
          <w:sz w:val="24"/>
          <w:szCs w:val="24"/>
        </w:rPr>
        <w:t>Часть 8. Топливные балансы источников тепловой энергии и система                            обеспечения топливом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426" w:firstLine="0"/>
        <w:jc w:val="both"/>
      </w:pPr>
      <w:r>
        <w:rPr>
          <w:sz w:val="24"/>
          <w:szCs w:val="24"/>
        </w:rPr>
        <w:t xml:space="preserve">Поставка и хранение резервного и аварийного топлива не предусмотрена. </w:t>
      </w:r>
      <w:r>
        <w:rPr>
          <w:sz w:val="24"/>
          <w:szCs w:val="24"/>
        </w:rPr>
        <w:t>Обеспечение топливом производится надлежащим образом в соответствии с действующими нормативными документами. На котельной с. Филимоново в качестве основного, резервного и аварийного вида топлива используется бурый уголь.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</w:p>
    <w:p w:rsidR="005C3912" w:rsidRDefault="00782B4D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86475" cy="6048375"/>
            <wp:effectExtent l="0" t="0" r="9525" b="9525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4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026150" cy="3016885"/>
                <wp:effectExtent l="5080" t="635" r="7620" b="1905"/>
                <wp:wrapTopAndBottom/>
                <wp:docPr id="4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301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AD6" w:rsidRDefault="00314D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3" o:spid="_x0000_s1030" style="position:absolute;left:0;text-align:left;margin-left:0;margin-top:.05pt;width:474.5pt;height:237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" o:allowincell="f" stroked="f" strokecolor="#3465a4">
                <v:fill opacity="0"/>
                <v:stroke joinstyle="round"/>
                <v:textbox inset="0,0,0,0">
                  <w:txbxContent>
                    <w:p w:rsidR="00566AD6" w:rsidRDefault="00314D0B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72390" distB="72390" distL="0" distR="0" simplePos="0" relativeHeight="25166336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ge">
                  <wp:posOffset>487045</wp:posOffset>
                </wp:positionV>
                <wp:extent cx="6026150" cy="3016885"/>
                <wp:effectExtent l="5080" t="1270" r="7620" b="127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01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12" w:rsidRDefault="00314D0B">
                            <w:r>
                              <w:t xml:space="preserve">Таблица 5. Характеристика </w:t>
                            </w:r>
                            <w:r>
                              <w:t>топлива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9"/>
                              <w:gridCol w:w="2516"/>
                              <w:gridCol w:w="2506"/>
                              <w:gridCol w:w="1957"/>
                            </w:tblGrid>
                            <w:tr w:rsidR="003366E5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Вид топлива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Место поставки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Низшая теплота сгорания, Ккал/кг.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2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Уголь бурый 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>марки 3БР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Канский Ачинский бассейн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3750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76" w:lineRule="auto"/>
                                    <w:ind w:firstLine="0"/>
                                    <w:jc w:val="center"/>
                                    <w:rPr>
                                      <w:lang w:val="ru-RU" w:eastAsia="ru-RU"/>
                                    </w:rPr>
                                  </w:pP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</w:pP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6" w:lineRule="auto"/>
                                    <w:ind w:firstLine="0"/>
                                    <w:jc w:val="center"/>
                                    <w:rPr>
                                      <w:lang w:val="ru-RU"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3912" w:rsidRDefault="00314D0B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0;margin-top:38.35pt;width:474.5pt;height:237.55pt;z-index:251663360;visibility:visible;mso-wrap-style:square;mso-width-percent:0;mso-height-percent:0;mso-wrap-distance-left:0;mso-wrap-distance-top:5.7pt;mso-wrap-distance-right:0;mso-wrap-distance-bottom:5.7pt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" o:allowincell="f" stroked="f">
                <v:fill opacity="0"/>
                <v:textbox inset="0,0,0,0">
                  <w:txbxContent>
                    <w:p w:rsidR="005C3912" w:rsidRDefault="00314D0B">
                      <w:r>
                        <w:t xml:space="preserve">Таблица 5. Характеристика </w:t>
                      </w:r>
                      <w:r>
                        <w:t>топлива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9"/>
                        <w:gridCol w:w="2516"/>
                        <w:gridCol w:w="2506"/>
                        <w:gridCol w:w="1957"/>
                      </w:tblGrid>
                      <w:tr w:rsidR="003366E5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Вид топлива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Место поставки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Низшая теплота сгорания, Ккал/кг.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Примечание</w:t>
                            </w:r>
                          </w:p>
                        </w:tc>
                      </w:tr>
                      <w:tr w:rsidR="003366E5"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2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 xml:space="preserve">Уголь бурый 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left"/>
                            </w:pPr>
                            <w:r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марки 3БР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Канский Ачинский бассейн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3750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76" w:lineRule="auto"/>
                              <w:ind w:firstLine="0"/>
                              <w:jc w:val="center"/>
                              <w:rPr>
                                <w:lang w:val="ru-RU" w:eastAsia="ru-RU"/>
                              </w:rPr>
                            </w:pP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</w:pP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center"/>
                              <w:rPr>
                                <w:lang w:val="ru-RU" w:eastAsia="ru-RU"/>
                              </w:rPr>
                            </w:pPr>
                          </w:p>
                        </w:tc>
                      </w:tr>
                    </w:tbl>
                    <w:p w:rsidR="005C3912" w:rsidRDefault="00314D0B">
                      <w:pPr>
                        <w:pStyle w:val="2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firstLine="0"/>
      </w:pPr>
      <w:bookmarkStart w:id="73" w:name="__RefHeading___Toc131_345748856"/>
      <w:bookmarkEnd w:id="73"/>
      <w:r>
        <w:rPr>
          <w:sz w:val="24"/>
          <w:szCs w:val="24"/>
        </w:rPr>
        <w:t>Часть 9. Надежность теплоснабжения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Показатели надежности системы теплоснабжения подразделяются на: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показатели, характеризующие надежность электроснабжения источников тепла;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показатели, характеризующие надежность водоснабжения источников тепла;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показатели, характеризующие надежность топливоснабжения источников тепла;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- показатели, характеризующи</w:t>
      </w:r>
      <w:r>
        <w:rPr>
          <w:rFonts w:ascii="Times New Roman" w:hAnsi="Times New Roman"/>
          <w:sz w:val="24"/>
          <w:szCs w:val="24"/>
        </w:rPr>
        <w:t xml:space="preserve">е соответствие тепловой мощности источников тепла и пропускной способности тепловых сетей расчетным тепловым нагрузкам потребителей;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показатели, характеризующие уровень резервирования (Кр) источников тепла и элементов тепловой сети;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- показатели, харак</w:t>
      </w:r>
      <w:r>
        <w:rPr>
          <w:rFonts w:ascii="Times New Roman" w:hAnsi="Times New Roman"/>
          <w:sz w:val="24"/>
          <w:szCs w:val="24"/>
        </w:rPr>
        <w:t xml:space="preserve">теризующие уровень технического состояния тепловых сетей;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показатели, характеризующие интенсивность отказов тепловых сетей;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показатели, характеризующие аварийный недоотпуск тепла потребителям;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- показатели, характеризующие количество жалоб потребите</w:t>
      </w:r>
      <w:r>
        <w:rPr>
          <w:rFonts w:ascii="Times New Roman" w:hAnsi="Times New Roman"/>
          <w:sz w:val="24"/>
          <w:szCs w:val="24"/>
        </w:rPr>
        <w:t xml:space="preserve">лей тепла на нарушение качества теплоснабжения. </w:t>
      </w:r>
    </w:p>
    <w:p w:rsidR="005C3912" w:rsidRDefault="00314D0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Классификация систем теплоснабжения поселений, городских округов по условиям обеспечения надежности проводится органами исполнительной власти субъектов Российской Федерации. Итоги оценки надежности систем теплоснабжения направляется в органы государственно</w:t>
      </w:r>
      <w:r>
        <w:rPr>
          <w:rFonts w:ascii="Times New Roman" w:hAnsi="Times New Roman"/>
          <w:sz w:val="24"/>
          <w:szCs w:val="24"/>
        </w:rPr>
        <w:t xml:space="preserve">го энергетического надзора. Показатели надежности системы теплоснабжения оформляются в табличном виде. Расчет показателей и оценка надежности систем теплоснабжения производятся ежегодно перед началом отопительного периода.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 2. ТЕРМИНЫ И ОПРЕДЕЛЕНИЯ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«сист</w:t>
      </w:r>
      <w:r>
        <w:rPr>
          <w:rFonts w:ascii="Times New Roman" w:hAnsi="Times New Roman"/>
          <w:sz w:val="24"/>
          <w:szCs w:val="24"/>
        </w:rPr>
        <w:t xml:space="preserve">ема теплоснабжения» - совокупность источников тепловой энергии и теплопотребляющих установок, технологически соединенных тепловыми сетями;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«источник тепловой энергии» - устройство, предназначенное для производства тепловой энергии;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«теплопотребляющая уст</w:t>
      </w:r>
      <w:r>
        <w:rPr>
          <w:rFonts w:ascii="Times New Roman" w:hAnsi="Times New Roman"/>
          <w:sz w:val="24"/>
          <w:szCs w:val="24"/>
        </w:rPr>
        <w:t xml:space="preserve">ановка» - устройство, предназначенное для использования тепловой энергии, теплоносителя для нужд потребителя тепловой энергии;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«тепловая сеть» - совокупность устройств (включая центральные тепловые пункты, насосные станции), предназначенных для передачи т</w:t>
      </w:r>
      <w:r>
        <w:rPr>
          <w:rFonts w:ascii="Times New Roman" w:hAnsi="Times New Roman"/>
          <w:sz w:val="24"/>
          <w:szCs w:val="24"/>
        </w:rPr>
        <w:t xml:space="preserve">епловой энергии, теплоносителя от источников тепловой энергии до теплопотребляющих установок;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«надежность теплоснабжения» - характеристика состояния системы теплоснабжения, при котором обеспечиваются качество и безопасность теплоснабжения;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«качество тепл</w:t>
      </w:r>
      <w:r>
        <w:rPr>
          <w:rFonts w:ascii="Times New Roman" w:hAnsi="Times New Roman"/>
          <w:sz w:val="24"/>
          <w:szCs w:val="24"/>
        </w:rPr>
        <w:t xml:space="preserve">оснабжения» -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«отказ технологический» - вынужденное отключ</w:t>
      </w:r>
      <w:r>
        <w:rPr>
          <w:rFonts w:ascii="Times New Roman" w:hAnsi="Times New Roman"/>
          <w:sz w:val="24"/>
          <w:szCs w:val="24"/>
        </w:rPr>
        <w:t xml:space="preserve">ение или ограничение работоспособности оборудования, повреждение зданий и сооружений, приведшие к нарушению процесса передачи тепловой энергии потребителям, если они не содержат признаков аварии;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«отказ системы теплоснабжения» - такая аварийная ситуация, </w:t>
      </w:r>
      <w:r>
        <w:rPr>
          <w:rFonts w:ascii="Times New Roman" w:hAnsi="Times New Roman"/>
          <w:sz w:val="24"/>
          <w:szCs w:val="24"/>
        </w:rPr>
        <w:t xml:space="preserve">при которой прекращается подача тепловой энергии хотя бы одному потребителю. «авария» - повреждение трубопровода тепловой сети, если в период отопительного сезона это привело к перерыву теплоснабжения на срок 36 ч и более;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«ветхий, подлежащий замене трубо</w:t>
      </w:r>
      <w:r>
        <w:rPr>
          <w:rFonts w:ascii="Times New Roman" w:hAnsi="Times New Roman"/>
          <w:sz w:val="24"/>
          <w:szCs w:val="24"/>
        </w:rPr>
        <w:t xml:space="preserve">провод» - трубопровод, отработавший нормативный срок службы или подлежащий замене по заключению специализированной организации, аккредитованной в области промышленной безопасности. </w:t>
      </w:r>
    </w:p>
    <w:p w:rsidR="005C3912" w:rsidRDefault="00314D0B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 3. СТРУКТУРА СИСТЕМЫ ТЕПЛОСНАБЖЕНИЯ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Система теплоснабжения состоит из с</w:t>
      </w:r>
      <w:r>
        <w:rPr>
          <w:rFonts w:ascii="Times New Roman" w:hAnsi="Times New Roman"/>
          <w:sz w:val="24"/>
          <w:szCs w:val="24"/>
        </w:rPr>
        <w:t xml:space="preserve">труктурных элементов системы (подсистем):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источники тепловой энергии;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- тепловые сети;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 - теплопотребляющие установки потребителей тепловой энергии.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Каждый из структурных элементов системы теплоснабжения состоит из элементов оборудования (котлы, турби</w:t>
      </w:r>
      <w:r>
        <w:rPr>
          <w:rFonts w:ascii="Times New Roman" w:hAnsi="Times New Roman"/>
          <w:sz w:val="24"/>
          <w:szCs w:val="24"/>
        </w:rPr>
        <w:t xml:space="preserve">ны, теплообменники, насосы, трубопроводы и другое оборудование).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 ОЦЕНКА НАДЕЖНОСТИ СИСТЕМЫ ТЕПЛОСНАБЖЕНИЯ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Интегральными показателями оценки</w:t>
      </w:r>
      <w:r>
        <w:rPr>
          <w:rFonts w:ascii="Times New Roman" w:hAnsi="Times New Roman"/>
          <w:sz w:val="24"/>
          <w:szCs w:val="24"/>
        </w:rPr>
        <w:t xml:space="preserve"> надежности теплоснабжения в целом являются такие эмпирические показатели как интенсивность отказов nот [1/год] и относительный аварийный недоотпуск тепла Qав/Qрасч, где Qав – аварийный недоотпуск тепла за год [Гкал], Qрасч – расчетный отпуск тепла системо</w:t>
      </w:r>
      <w:r>
        <w:rPr>
          <w:rFonts w:ascii="Times New Roman" w:hAnsi="Times New Roman"/>
          <w:sz w:val="24"/>
          <w:szCs w:val="24"/>
        </w:rPr>
        <w:t xml:space="preserve">й теплоснабжения за год [Гкал]. Динамика изменения данных показателей указывает на прогресс или деградацию надежности каждой конкретной системы теплоснабжения. Однако они не могут быть применены в качестве универсальных системных показателей, поскольку не </w:t>
      </w:r>
      <w:r>
        <w:rPr>
          <w:rFonts w:ascii="Times New Roman" w:hAnsi="Times New Roman"/>
          <w:sz w:val="24"/>
          <w:szCs w:val="24"/>
        </w:rPr>
        <w:t xml:space="preserve">содержат элементов сопоставимости систем теплоснабжения.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</w:t>
      </w:r>
      <w:r>
        <w:rPr>
          <w:rFonts w:ascii="Times New Roman" w:hAnsi="Times New Roman"/>
          <w:sz w:val="24"/>
          <w:szCs w:val="24"/>
        </w:rPr>
        <w:t xml:space="preserve">епловой энергии.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4.1. Показатель надежности электроснабжения источников тепла (Кэ) характеризуется наличием или отсутствием резервного электропитания: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• при наличии резервного электроснабжения Кэ = 1,0;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• при отсутствии резервного электроснабжения при м</w:t>
      </w:r>
      <w:r>
        <w:rPr>
          <w:rFonts w:ascii="Times New Roman" w:hAnsi="Times New Roman"/>
          <w:sz w:val="24"/>
          <w:szCs w:val="24"/>
        </w:rPr>
        <w:t xml:space="preserve">ощности источника тепловой энергии (Гкал/ч): до 5,0 - Кэ = 0,8; 5,0 – 20 - Кэ = 0,7; свыше 20 - Кэ = 0,6.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4.2. Показатель надежности водоснабжения источников тепла (Кв) характеризуется наличием или отсутствием резервного водоснабжения: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• при наличии резе</w:t>
      </w:r>
      <w:r>
        <w:rPr>
          <w:rFonts w:ascii="Times New Roman" w:hAnsi="Times New Roman"/>
          <w:sz w:val="24"/>
          <w:szCs w:val="24"/>
        </w:rPr>
        <w:t xml:space="preserve">рвного водоснабженияКв = 1,0;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• при отсутствии резервного водоснабжения при мощности источника тепловой энергии (Гкал/ч): до 5,0 - Кв = 0,8; 5,0 – 20 - Кв = 0,7; свыше 20 - Кв = 0,6.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4.3. Показатель надежности топливоснабжения источников тепла (Кт) характеризуется наличием или отсутствием резервного топливоснабжения: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• при наличии резервного топлива Кт = 1,0;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>• при отсутствии резервного топлива при мощности источника тепловой энергии</w:t>
      </w:r>
      <w:r>
        <w:rPr>
          <w:rFonts w:ascii="Times New Roman" w:hAnsi="Times New Roman"/>
          <w:sz w:val="24"/>
          <w:szCs w:val="24"/>
        </w:rPr>
        <w:t xml:space="preserve"> (Гкал/ч): до 5,0 - Кт = 1,0; 5,0 – 20 - Кт = 0,7; свыше 20 - Кт = 0,5. </w:t>
      </w:r>
    </w:p>
    <w:p w:rsidR="005C3912" w:rsidRDefault="00314D0B">
      <w:pPr>
        <w:ind w:left="567"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4.4. Показатель соответствия тепловой мощности источников тепла и пропускной способности тепловых сетей фактическим тепловым нагрузкам потребителей (Кб). 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>Величина этого показателя оп</w:t>
      </w:r>
      <w:r>
        <w:rPr>
          <w:rFonts w:ascii="Times New Roman" w:hAnsi="Times New Roman"/>
          <w:sz w:val="24"/>
          <w:szCs w:val="24"/>
        </w:rPr>
        <w:t xml:space="preserve">ределяется размером дефицита (%): до 10 - Кб = 1,0; 10 – 20 - Кб = 0,8; 20 – 30 - Кб - 0,6; свыше 30 - Кб = 0,3. 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>4.5. Показатель уровня резервирования (Кр) источников тепла и элементов тепловой сети, характеризуемый отношением резервируемой фактической те</w:t>
      </w:r>
      <w:r>
        <w:rPr>
          <w:rFonts w:ascii="Times New Roman" w:hAnsi="Times New Roman"/>
          <w:sz w:val="24"/>
          <w:szCs w:val="24"/>
        </w:rPr>
        <w:t xml:space="preserve">пловой нагрузки к фактической тепловой нагрузке (%) системы теплоснабжения, подлежащей резервированию: 90 – 100 - Кр = 1,0; 70 – 90 - Кр = 0,7; 50 – 70 - Кр = 0,5; 30 – 50 - Кр = 0,3; менее 30 - Кр = 0,2. 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>4.6. Показатель технического состояния тепловых се</w:t>
      </w:r>
      <w:r>
        <w:rPr>
          <w:rFonts w:ascii="Times New Roman" w:hAnsi="Times New Roman"/>
          <w:sz w:val="24"/>
          <w:szCs w:val="24"/>
        </w:rPr>
        <w:t>тей (Кс), характеризуемый долей ветхих, подлежащих замене (%) трубопроводов: до 10 - Кс = 1,0; 10 – 20 - Кс = 0,8; 20 – 30 - Кс = 0,6; свыше 30 - Кс = 0,5.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 xml:space="preserve"> 4.7. Показатель интенсивности отказов тепловых сетей (Котк), характеризуемый количеством вынужденны</w:t>
      </w:r>
      <w:r>
        <w:rPr>
          <w:rFonts w:ascii="Times New Roman" w:hAnsi="Times New Roman"/>
          <w:sz w:val="24"/>
          <w:szCs w:val="24"/>
        </w:rPr>
        <w:t>х отключений участков тепловой сети с ограничением отпуска тепловой энергии потребителям, вызванным отказом и его устранением за последние три года Иотк = nотк/(3*S) [1/(км*год)], где nотк - количество отказов за последние три года; S- протяженность теплов</w:t>
      </w:r>
      <w:r>
        <w:rPr>
          <w:rFonts w:ascii="Times New Roman" w:hAnsi="Times New Roman"/>
          <w:sz w:val="24"/>
          <w:szCs w:val="24"/>
        </w:rPr>
        <w:t xml:space="preserve">ой сети данной системы теплоснабжения [км]. В зависимости от интенсивности отказов (Иотк) определяется показатель надежности (Котк) до 0,5 - Котк = 1,0; 0,5 - 0,8 - Котк = 0,8; 0,8 - 1,2 - Котк= 0,6; свыше 1,2 - Котк = 0,5; 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 xml:space="preserve">4.8. Показатель относительного </w:t>
      </w:r>
      <w:r>
        <w:rPr>
          <w:rFonts w:ascii="Times New Roman" w:hAnsi="Times New Roman"/>
          <w:sz w:val="24"/>
          <w:szCs w:val="24"/>
        </w:rPr>
        <w:t>недоотпуска тепла (Кнед) в результате аварий и инцидентов определяется по формуле: Qнед = Qав/Qфакт*100 [%] где Qав - аварийный недоотпуск тепла за последние 3 года; Qфакт - фактический отпуск тепла системой теплоснабжения за последние три года. В зависимо</w:t>
      </w:r>
      <w:r>
        <w:rPr>
          <w:rFonts w:ascii="Times New Roman" w:hAnsi="Times New Roman"/>
          <w:sz w:val="24"/>
          <w:szCs w:val="24"/>
        </w:rPr>
        <w:t xml:space="preserve">сти от величины недоотпуска тепла (Qнед) определяется показатель надежности (Кнед) до 0,1 - Кнед = 1,0; 0,1 - 0,3 - Кнед = 0,8; 0,3 - 0,5 - Кнед = 0,6; свыше 0,5 - Кнед = 0,5.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>4.9. Показатель качества теплоснабжения (Кж), характеризуемый количеством жалоб</w:t>
      </w:r>
      <w:r>
        <w:rPr>
          <w:rFonts w:ascii="Times New Roman" w:hAnsi="Times New Roman"/>
          <w:sz w:val="24"/>
          <w:szCs w:val="24"/>
        </w:rPr>
        <w:t xml:space="preserve"> потребителей тепла на нарушение качества теплоснабжения. Ж = Джал/ Дсумм*100 [%] где Дсумм - количество зданий, снабжающихся теплом от системы теплоснабжения; Джал - количество зданий, по которым поступили жалобы на работу системы теплоснабжения. В зависи</w:t>
      </w:r>
      <w:r>
        <w:rPr>
          <w:rFonts w:ascii="Times New Roman" w:hAnsi="Times New Roman"/>
          <w:sz w:val="24"/>
          <w:szCs w:val="24"/>
        </w:rPr>
        <w:t xml:space="preserve">мости от рассчитанного коэффициента (Ж) определяется показатель надежности (Кж) до 0,2 - Кж = 1,0; 0,2 – 0,5 - Кж = 0,8; 0,5 – 0,8 - Кж = 0,6; свыше 0,8 - Кж = 0,4.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>4.10. Показатель надежности конкретной системы теплоснабжения (Кнад) определяется как сред</w:t>
      </w:r>
      <w:r>
        <w:rPr>
          <w:rFonts w:ascii="Times New Roman" w:hAnsi="Times New Roman"/>
          <w:sz w:val="24"/>
          <w:szCs w:val="24"/>
        </w:rPr>
        <w:t xml:space="preserve">ний по частным показателям Кэ, Кв, Кт, Кб, Кр и Кс: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Кнад= (Кэ + Кв + Кт + Кб + Кр + Кс Котк +Кнед + Кж) /n,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где n - число показателей, учтенных в числителе.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>4.11. Общий показатель надежности систем теплоснабжения поселения, городского округа (при наличи</w:t>
      </w:r>
      <w:r>
        <w:rPr>
          <w:rFonts w:ascii="Times New Roman" w:hAnsi="Times New Roman"/>
          <w:sz w:val="24"/>
          <w:szCs w:val="24"/>
        </w:rPr>
        <w:t xml:space="preserve">и нескольких систем теплоснабжения) определяется: 1 n сист n n над сист1 сист 1 над над Q ... Q Q К ... Q К К + + </w:t>
      </w:r>
      <w:r>
        <w:rPr>
          <w:rFonts w:ascii="Times New Roman" w:hAnsi="Times New Roman" w:cs="Cambria Math"/>
          <w:sz w:val="24"/>
          <w:szCs w:val="24"/>
        </w:rPr>
        <w:t>⋅</w:t>
      </w:r>
      <w:r>
        <w:rPr>
          <w:rFonts w:ascii="Times New Roman" w:hAnsi="Times New Roman"/>
          <w:sz w:val="24"/>
          <w:szCs w:val="24"/>
        </w:rPr>
        <w:t xml:space="preserve"> + + </w:t>
      </w:r>
      <w:r>
        <w:rPr>
          <w:rFonts w:ascii="Times New Roman" w:hAnsi="Times New Roman" w:cs="Cambria Math"/>
          <w:sz w:val="24"/>
          <w:szCs w:val="24"/>
        </w:rPr>
        <w:t>⋅</w:t>
      </w:r>
      <w:r>
        <w:rPr>
          <w:rFonts w:ascii="Times New Roman" w:hAnsi="Times New Roman"/>
          <w:sz w:val="24"/>
          <w:szCs w:val="24"/>
        </w:rPr>
        <w:t xml:space="preserve"> = , где сист1 Кнад , сист n Кнад - значения показателей надежности отдельных систем теплоснабжения; Q1, Qn - расчетные тепловые нагруз</w:t>
      </w:r>
      <w:r>
        <w:rPr>
          <w:rFonts w:ascii="Times New Roman" w:hAnsi="Times New Roman"/>
          <w:sz w:val="24"/>
          <w:szCs w:val="24"/>
        </w:rPr>
        <w:t xml:space="preserve">ки потребителей отдельных систем теплоснабжения.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 4.12. Оценка надежности систем теплоснабжения В зависимости от полученных показателей надежности системы теплоснабжения с точки зрения надежности могут быть оценены как: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• высоконадежные - более 0,9;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>• н</w:t>
      </w:r>
      <w:r>
        <w:rPr>
          <w:rFonts w:ascii="Times New Roman" w:hAnsi="Times New Roman"/>
          <w:sz w:val="24"/>
          <w:szCs w:val="24"/>
        </w:rPr>
        <w:t xml:space="preserve">адежные - 0,75 - 0,89;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• малонадежные - 0,5 - 0,74; 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>• ненадежные - менее 0,5.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 Системы теплоснабжения, признанные по общему показателю надежности высоконадежными и надежными, в части обеспечения элементной надежности внешними системами электро-, водо-, т</w:t>
      </w:r>
      <w:r>
        <w:rPr>
          <w:rFonts w:ascii="Times New Roman" w:hAnsi="Times New Roman"/>
          <w:sz w:val="24"/>
          <w:szCs w:val="24"/>
        </w:rPr>
        <w:t>опливоснабжения источников тепловой энергии по п.п. 4.1., 4.2. и 4.3. могут признаваться ненадежными.</w:t>
      </w:r>
    </w:p>
    <w:p w:rsidR="005C3912" w:rsidRDefault="00314D0B">
      <w:pPr>
        <w:ind w:left="567" w:firstLine="708"/>
        <w:jc w:val="both"/>
      </w:pPr>
      <w:r>
        <w:rPr>
          <w:rFonts w:ascii="Times New Roman" w:hAnsi="Times New Roman"/>
          <w:sz w:val="24"/>
          <w:szCs w:val="24"/>
        </w:rPr>
        <w:t xml:space="preserve">Рассмотрим показатель надежности конкретной системы теплоснабжения (Кнад) - источник тепловой энергии котельная ООО «Теплосервис» - 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>наличие резервного эл</w:t>
      </w:r>
      <w:r>
        <w:rPr>
          <w:rFonts w:ascii="Times New Roman" w:hAnsi="Times New Roman"/>
          <w:sz w:val="24"/>
          <w:szCs w:val="24"/>
        </w:rPr>
        <w:t>ектроснабжения Кэ = 1,0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>наличие резервного водоснабженияКв = 1,0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 xml:space="preserve">отсутствие резервного топлива при мощности источника тепловой энергии (Гкал/ч): свыше 20 - Кт = 0,5. </w:t>
      </w:r>
    </w:p>
    <w:p w:rsidR="005C3912" w:rsidRDefault="00314D0B">
      <w:pPr>
        <w:ind w:left="567" w:firstLine="141"/>
        <w:jc w:val="both"/>
      </w:pPr>
      <w:r>
        <w:rPr>
          <w:rFonts w:ascii="Times New Roman" w:hAnsi="Times New Roman"/>
          <w:sz w:val="24"/>
          <w:szCs w:val="24"/>
        </w:rPr>
        <w:tab/>
        <w:t>Кнад = (1,0 + 1,0 + 0,5) / 3 = 0,83  - надежная.</w:t>
      </w: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left"/>
      </w:pPr>
      <w:r>
        <w:rPr>
          <w:sz w:val="24"/>
          <w:szCs w:val="24"/>
        </w:rPr>
        <w:t xml:space="preserve">Расчет выполняется для </w:t>
      </w:r>
      <w:r>
        <w:rPr>
          <w:sz w:val="24"/>
          <w:szCs w:val="24"/>
        </w:rPr>
        <w:t>каждого участка тепловой сети, входящего в путь от источника до абонента и сведен в таблицу № 6.</w:t>
      </w:r>
    </w:p>
    <w:p w:rsidR="005C3912" w:rsidRDefault="00314D0B">
      <w:pPr>
        <w:pStyle w:val="2"/>
        <w:shd w:val="clear" w:color="auto" w:fill="auto"/>
        <w:spacing w:before="0" w:after="0" w:line="276" w:lineRule="auto"/>
        <w:ind w:left="567" w:firstLine="0"/>
        <w:jc w:val="left"/>
        <w:rPr>
          <w:sz w:val="24"/>
          <w:szCs w:val="24"/>
        </w:rPr>
      </w:pPr>
    </w:p>
    <w:p w:rsidR="005C3912" w:rsidRDefault="00314D0B">
      <w:pPr>
        <w:spacing w:line="220" w:lineRule="exact"/>
        <w:ind w:firstLine="567"/>
      </w:pPr>
      <w:r>
        <w:rPr>
          <w:rFonts w:ascii="Times New Roman" w:hAnsi="Times New Roman"/>
          <w:sz w:val="24"/>
          <w:szCs w:val="24"/>
        </w:rPr>
        <w:t>Таблица 6. Надежность теплоснабжения</w:t>
      </w:r>
    </w:p>
    <w:p w:rsidR="005C3912" w:rsidRDefault="00782B4D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857240" cy="10692130"/>
                <wp:effectExtent l="3810" t="635" r="6350" b="3810"/>
                <wp:wrapSquare wrapText="bothSides"/>
                <wp:docPr id="43" name="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1069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F079" id="Frame4" o:spid="_x0000_s1026" style="position:absolute;margin-left:0;margin-top:.05pt;width:461.2pt;height:841.9pt;z-index:2516643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" o:allowincell="f" stroked="f" strokecolor="#3465a4">
                <v:fill opacity="0"/>
                <v:stroke joinstyle="round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72390" distB="72390" distL="114300" distR="114300" simplePos="0" relativeHeight="25166540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ge">
                  <wp:posOffset>6301740</wp:posOffset>
                </wp:positionV>
                <wp:extent cx="5857240" cy="10692130"/>
                <wp:effectExtent l="3810" t="5715" r="6350" b="8255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1069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10"/>
                              <w:gridCol w:w="1691"/>
                              <w:gridCol w:w="10"/>
                              <w:gridCol w:w="1266"/>
                              <w:gridCol w:w="10"/>
                              <w:gridCol w:w="1407"/>
                              <w:gridCol w:w="10"/>
                              <w:gridCol w:w="2542"/>
                              <w:gridCol w:w="10"/>
                              <w:gridCol w:w="1559"/>
                            </w:tblGrid>
                            <w:tr w:rsidR="003366E5">
                              <w:trPr>
                                <w:trHeight w:hRule="exact" w:val="987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№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6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83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Год ввода в эксплуатацию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12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Диаметр,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12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Кс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83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Плотность потока отказов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8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Вероятность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8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безотказной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65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4,0279875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2,24968E-05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0,999977503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1,33115E-06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0,999998669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</w:t>
                                  </w: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13261E-06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0,999998867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</w:t>
                                  </w: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13261E-06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0,999998867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661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7,1953868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2,94209E-05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0,99997058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656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7,1953868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3,67104E-05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0,99996329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3,93583E-05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0,999960643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0,9401328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3,84407E-06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0,999996156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firstLine="0"/>
                                    <w:jc w:val="center"/>
                                    <w:rPr>
                                      <w:lang w:val="ru-RU"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3,93583E-05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0,999960643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napToGrid w:val="0"/>
                                    <w:spacing w:after="0" w:line="220" w:lineRule="exact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3,93583E-05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0,999960643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napToGrid w:val="0"/>
                                    <w:spacing w:after="0" w:line="220" w:lineRule="exact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3,93583E-05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0,999960643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firstLine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3,93583E-05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0,999960643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napToGrid w:val="0"/>
                                    <w:spacing w:after="0" w:line="220" w:lineRule="exact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3,93583E-05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0,999960643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napToGrid w:val="0"/>
                                    <w:spacing w:after="0" w:line="220" w:lineRule="exact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3,64348E-05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0,999963566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1,96548E-06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0,999998035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napToGrid w:val="0"/>
                                    <w:spacing w:after="0" w:line="220" w:lineRule="exact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1,81949E-06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0,999998181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1,96548E-06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0,999998035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napToGrid w:val="0"/>
                                    <w:spacing w:after="0" w:line="220" w:lineRule="exact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1,96548E-06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0,999998035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1,96548E-06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0,999998035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1,08231E-06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0,999998918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1,08231E-06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0,999998918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0,4449882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2,28661E-06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0,999997713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  <w:rPr>
                                      <w:lang w:eastAsia="en-US" w:bidi="en-US"/>
                                    </w:rPr>
                                  </w:pP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  <w:rPr>
                                      <w:lang w:eastAsia="en-US" w:bidi="en-US"/>
                                    </w:rPr>
                                  </w:pP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en-US" w:bidi="en-US"/>
                                    </w:rPr>
                                  </w:pP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8,9107566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4,57886E-05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0,999954212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5,65571E-06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0,999994344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5,65571E-06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0,999994344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0,1550641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7,96809E-07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0,999999203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5,65571E-06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0,999994344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5,65571E-06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0,999994344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5,65571E-06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0,999994344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5,65571E-06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0,999994344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4,50035E-06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0,9999955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4,50035E-06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0,9999955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4,50035E-06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0,9999955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4,50035E-06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0,9999955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4,50035E-06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0,9999955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1,1006378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4,50035E-06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120" w:line="220" w:lineRule="exact"/>
                                    <w:ind w:left="2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0,9999955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60" w:firstLine="0"/>
                                    <w:jc w:val="center"/>
                                    <w:rPr>
                                      <w:lang w:val="ru-RU" w:eastAsia="ru-RU" w:bidi="en-US"/>
                                    </w:rPr>
                                  </w:pP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  <w:rPr>
                                      <w:lang w:val="ru-RU" w:eastAsia="ru-RU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1,4697267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6,0095E-06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0,999993991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46</w:t>
                                  </w:r>
                                </w:p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1,4697267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6,0095E-06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0,999993991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0,0121058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5,34704E-08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0,999999947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0,0121058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5,34704E-08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0,999999947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3,67217E-05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0,999963279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3,67217E-05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0,999963279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5,64036E-06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5,64036E-06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5,64036E-06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5,64036E-06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5,64036E-06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0,99999436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5,22141E-06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0,999994779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1,2769849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5,22141E-06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0,999994779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0,0042185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1,72487E-08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0,999999983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1,4697267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6,0095E-06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0,999993991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1,4697267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6,0095E-06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0,999993991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0,210624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8,61211E-07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0,999999139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1,13261E-06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0,999998867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1,13261E-06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0,999998867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0,207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1,42338E-06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0,999998577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1,54707E-06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0,999998453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1,54707E-06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0,999998453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1,54707E-06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0,999998453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1,54707E-06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0,999998453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4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0,2769984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1,54707E-06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0,999998453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4,64338E-05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0,999953567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4,64338E-05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0,999953567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0,069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3,39941E-05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0,999966006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1976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0,309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1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8,313841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left="280"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4,64338E-05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0,999953567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firstLine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shd w:val="clear" w:color="auto" w:fill="FFFFFF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left="160"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left="300" w:firstLine="0"/>
                                    <w:jc w:val="center"/>
                                    <w:rPr>
                                      <w:lang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napToGrid w:val="0"/>
                                    <w:spacing w:before="0" w:after="0" w:line="220" w:lineRule="exact"/>
                                    <w:ind w:left="140" w:firstLine="0"/>
                                    <w:jc w:val="center"/>
                                    <w:rPr>
                                      <w:lang w:eastAsia="en-US"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3912" w:rsidRDefault="00314D0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0;margin-top:496.2pt;width:461.2pt;height:841.9pt;z-index:251665408;visibility:visible;mso-wrap-style:square;mso-width-percent:0;mso-height-percent:0;mso-wrap-distance-left:9pt;mso-wrap-distance-top:5.7pt;mso-wrap-distance-right:9pt;mso-wrap-distance-bottom:5.7pt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10"/>
                        <w:gridCol w:w="1691"/>
                        <w:gridCol w:w="10"/>
                        <w:gridCol w:w="1266"/>
                        <w:gridCol w:w="10"/>
                        <w:gridCol w:w="1407"/>
                        <w:gridCol w:w="10"/>
                        <w:gridCol w:w="2542"/>
                        <w:gridCol w:w="10"/>
                        <w:gridCol w:w="1559"/>
                      </w:tblGrid>
                      <w:tr w:rsidR="003366E5">
                        <w:trPr>
                          <w:trHeight w:hRule="exact" w:val="987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6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№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6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8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Год ввода в эксплуатацию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12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Диаметр,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12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Кс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8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Плотность потока отказов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8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Вероятность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8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безотказной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работы</w:t>
                            </w:r>
                          </w:p>
                        </w:tc>
                      </w:tr>
                      <w:tr w:rsidR="003366E5">
                        <w:trPr>
                          <w:trHeight w:hRule="exact" w:val="65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1985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4,0279875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2,24968E-05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0,999977503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5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1,33115E-06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0,999998669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5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</w:t>
                            </w: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13261E-06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0,999998867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5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</w:t>
                            </w: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13261E-06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0,999998867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1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5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5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1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661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1978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7,1953868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2,94209E-05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0,99997058</w:t>
                            </w:r>
                          </w:p>
                        </w:tc>
                      </w:tr>
                      <w:tr w:rsidR="003366E5">
                        <w:trPr>
                          <w:trHeight w:hRule="exact" w:val="656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1978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7,1953868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3,67104E-05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0,99996329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5"/>
                        </w:trPr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3,93583E-05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0,999960643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0,9401328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3,84407E-06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0,999996156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firstLine="0"/>
                              <w:jc w:val="center"/>
                              <w:rPr>
                                <w:lang w:val="ru-RU" w:eastAsia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3,93583E-05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0,999960643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napToGrid w:val="0"/>
                              <w:spacing w:after="0"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3,93583E-05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0,999960643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napToGrid w:val="0"/>
                              <w:spacing w:after="0"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3,93583E-05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0,999960643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3,93583E-05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0,999960643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napToGrid w:val="0"/>
                              <w:spacing w:after="0"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3,93583E-05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0,999960643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napToGrid w:val="0"/>
                              <w:spacing w:after="0"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3,64348E-05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0,999963566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1,96548E-06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0,999998035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napToGrid w:val="0"/>
                              <w:spacing w:after="0"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1,81949E-06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0,999998181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1,96548E-06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0,999998035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napToGrid w:val="0"/>
                              <w:spacing w:after="0"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1,96548E-06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0,999998035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1,96548E-06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0,999998035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1,08231E-06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0,999998918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1,08231E-06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0,999998918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0,4449882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2,28661E-06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0,999997713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  <w:rPr>
                                <w:lang w:eastAsia="en-US" w:bidi="en-US"/>
                              </w:rPr>
                            </w:pP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  <w:rPr>
                                <w:lang w:eastAsia="en-US" w:bidi="en-US"/>
                              </w:rPr>
                            </w:pP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en-US" w:bidi="en-US"/>
                              </w:rPr>
                            </w:pP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8,9107566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4,57886E-05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0,999954212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5,65571E-06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0,999994344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5,65571E-06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0,999994344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0,1550641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7,96809E-07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0,999999203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5,65571E-06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0,999994344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5,65571E-06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0,999994344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5,65571E-06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0,999994344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5,65571E-06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0,999994344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4,50035E-06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0,9999955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4,50035E-06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0,9999955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4,50035E-06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0,9999955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4,50035E-06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0,9999955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528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4,50035E-06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0,9999955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20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1,1006378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4,50035E-06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120" w:line="220" w:lineRule="exact"/>
                              <w:ind w:left="26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0,9999955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60" w:firstLine="0"/>
                              <w:jc w:val="center"/>
                              <w:rPr>
                                <w:lang w:val="ru-RU" w:eastAsia="ru-RU" w:bidi="en-US"/>
                              </w:rPr>
                            </w:pP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  <w:rPr>
                                <w:lang w:val="ru-RU" w:eastAsia="ru-RU" w:bidi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1,4697267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6,0095E-06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0,999993991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46</w:t>
                            </w:r>
                          </w:p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1,4697267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6,0095E-06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0,999993991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0,0121058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5,34704E-08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0,999999947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0,0121058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5,34704E-08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0,999999947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3,67217E-05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0,999963279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3,67217E-05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0,999963279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5,64036E-06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5,64036E-06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5,64036E-06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5,64036E-06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5,64036E-06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0,99999436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5,22141E-06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0,999994779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1,2769849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5,22141E-06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0,999994779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0,0042185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1,72487E-08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0,999999983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1,4697267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6,0095E-06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0,999993991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1,4697267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6,0095E-06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0,999993991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0,210624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8,61211E-07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0,999999139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1,13261E-06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0,999998867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1,13261E-06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0,999998867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0,207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1,42338E-06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0,999998577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1,54707E-06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0,999998453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1,54707E-06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0,999998453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1,54707E-06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0,999998453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1,54707E-06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0,999998453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30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4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0,2769984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1,54707E-06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0,999998453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4,64338E-05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0,999953567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4,64338E-05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0,999953567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0,069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3,39941E-05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0,999966006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1976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0,309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180"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8,313841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left="280"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4,64338E-05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0,999953567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46"/>
                        </w:trPr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ru-RU" w:eastAsia="ru-RU" w:bidi="ru-RU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left="160"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left="300" w:firstLine="0"/>
                              <w:jc w:val="center"/>
                              <w:rPr>
                                <w:lang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napToGrid w:val="0"/>
                              <w:spacing w:before="0" w:after="0" w:line="220" w:lineRule="exact"/>
                              <w:ind w:left="140" w:firstLine="0"/>
                              <w:jc w:val="center"/>
                              <w:rPr>
                                <w:lang w:eastAsia="en-US" w:bidi="en-US"/>
                              </w:rPr>
                            </w:pPr>
                          </w:p>
                        </w:tc>
                      </w:tr>
                    </w:tbl>
                    <w:p w:rsidR="005C3912" w:rsidRDefault="00314D0B">
                      <w:pPr>
                        <w:pStyle w:val="FrameContents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По данным региональных справочников по климату о </w:t>
      </w:r>
      <w:r>
        <w:rPr>
          <w:rFonts w:ascii="Times New Roman" w:hAnsi="Times New Roman"/>
          <w:sz w:val="24"/>
          <w:szCs w:val="24"/>
          <w:lang w:bidi="ru-RU"/>
        </w:rPr>
        <w:t>среднесуточных температурах наружного воздуха за последние десять лет строят зависимость повторяемости температур наружного воздуха (график продолжительности тепловой нагрузки отопления). При отсутствии этих данных зависимость повторяемости температур нару</w:t>
      </w:r>
      <w:r>
        <w:rPr>
          <w:rFonts w:ascii="Times New Roman" w:hAnsi="Times New Roman"/>
          <w:sz w:val="24"/>
          <w:szCs w:val="24"/>
          <w:lang w:bidi="ru-RU"/>
        </w:rPr>
        <w:t>жного воздуха для местоположения тепловых сетей принимают по данным СНиП 2.01.01.82 «Строительная климатология и геофизика» или Справочника Манюк В.И. «Наладка и эксплуатация водяных тепловых сетей».</w:t>
      </w:r>
    </w:p>
    <w:p w:rsidR="005C3912" w:rsidRDefault="00314D0B">
      <w:pPr>
        <w:spacing w:line="240" w:lineRule="auto"/>
        <w:ind w:left="567"/>
      </w:pPr>
      <w:r>
        <w:rPr>
          <w:rFonts w:ascii="Times New Roman" w:hAnsi="Times New Roman"/>
          <w:sz w:val="24"/>
          <w:szCs w:val="24"/>
          <w:lang w:bidi="ru-RU"/>
        </w:rPr>
        <w:t>С использованием данных о теплоаккумулирующей способност</w:t>
      </w:r>
      <w:r>
        <w:rPr>
          <w:rFonts w:ascii="Times New Roman" w:hAnsi="Times New Roman"/>
          <w:sz w:val="24"/>
          <w:szCs w:val="24"/>
          <w:lang w:bidi="ru-RU"/>
        </w:rPr>
        <w:t>и абонентских установок определяют время, за которое температура внутри отапливаемого помещения снизится до температуры, установленной в критериях отказа теплоснабжения. Отказ теплоснабжения потребителя - событие, приводящее к падению температуры в отаплив</w:t>
      </w:r>
      <w:r>
        <w:rPr>
          <w:rFonts w:ascii="Times New Roman" w:hAnsi="Times New Roman"/>
          <w:sz w:val="24"/>
          <w:szCs w:val="24"/>
          <w:lang w:bidi="ru-RU"/>
        </w:rPr>
        <w:t xml:space="preserve">аемых помещениях жилых и общественных зданий ниже +12 °С, в промышленных зданиях ниже +8 °С (СНиП 41-02-2003 «Тепловые сети»). </w:t>
      </w:r>
      <w:r w:rsidR="00782B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5798820</wp:posOffset>
                </wp:positionH>
                <wp:positionV relativeFrom="paragraph">
                  <wp:posOffset>2214245</wp:posOffset>
                </wp:positionV>
                <wp:extent cx="362585" cy="177800"/>
                <wp:effectExtent l="7620" t="4445" r="1270" b="8255"/>
                <wp:wrapSquare wrapText="left"/>
                <wp:docPr id="41" name="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0397" id="Frame5" o:spid="_x0000_s1026" style="position:absolute;margin-left:456.6pt;margin-top:174.35pt;width:28.55pt;height:14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" o:allowincell="f" stroked="f" strokecolor="#3465a4">
                <v:fill opacity="0"/>
                <v:stroke joinstyle="round"/>
                <w10:wrap type="square" side="left" anchorx="margin"/>
              </v:rect>
            </w:pict>
          </mc:Fallback>
        </mc:AlternateContent>
      </w:r>
      <w:r w:rsidR="00782B4D">
        <w:rPr>
          <w:noProof/>
          <w:lang w:eastAsia="ru-RU"/>
        </w:rPr>
        <mc:AlternateContent>
          <mc:Choice Requires="wps">
            <w:drawing>
              <wp:anchor distT="72390" distB="72390" distL="62865" distR="64135" simplePos="0" relativeHeight="251669504" behindDoc="0" locked="0" layoutInCell="0" allowOverlap="1">
                <wp:simplePos x="0" y="0"/>
                <wp:positionH relativeFrom="margin">
                  <wp:posOffset>5798820</wp:posOffset>
                </wp:positionH>
                <wp:positionV relativeFrom="paragraph">
                  <wp:posOffset>2214245</wp:posOffset>
                </wp:positionV>
                <wp:extent cx="362585" cy="178435"/>
                <wp:effectExtent l="7620" t="4445" r="1270" b="7620"/>
                <wp:wrapNone/>
                <wp:docPr id="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8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12" w:rsidRDefault="00314D0B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456.6pt;margin-top:174.35pt;width:28.55pt;height:14.05pt;z-index:251669504;visibility:visible;mso-wrap-style:square;mso-width-percent:0;mso-height-percent:0;mso-wrap-distance-left:4.95pt;mso-wrap-distance-top:5.7pt;mso-wrap-distance-right:5.0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" o:allowincell="f" stroked="f">
                <v:fill opacity="0"/>
                <v:textbox inset=".05pt,.05pt,.05pt,.05pt">
                  <w:txbxContent>
                    <w:p w:rsidR="005C3912" w:rsidRDefault="00314D0B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B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2292350</wp:posOffset>
                </wp:positionV>
                <wp:extent cx="54610" cy="162560"/>
                <wp:effectExtent l="5080" t="6350" r="6985" b="2540"/>
                <wp:wrapTopAndBottom/>
                <wp:docPr id="39" name="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62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D3B6" id="Frame6" o:spid="_x0000_s1026" style="position:absolute;margin-left:320.65pt;margin-top:180.5pt;width:4.3pt;height:12.8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" o:allowincell="f" stroked="f" strokecolor="#3465a4">
                <v:fill opacity="0"/>
                <v:stroke joinstyle="round"/>
                <w10:wrap type="topAndBottom" anchorx="margin"/>
              </v:rect>
            </w:pict>
          </mc:Fallback>
        </mc:AlternateContent>
      </w:r>
      <w:r w:rsidR="00782B4D">
        <w:rPr>
          <w:noProof/>
          <w:lang w:eastAsia="ru-RU"/>
        </w:rPr>
        <mc:AlternateContent>
          <mc:Choice Requires="wps">
            <w:drawing>
              <wp:anchor distT="72390" distB="72390" distL="1298575" distR="1801495" simplePos="0" relativeHeight="251671552" behindDoc="0" locked="0" layoutInCell="0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2292350</wp:posOffset>
                </wp:positionV>
                <wp:extent cx="54610" cy="163195"/>
                <wp:effectExtent l="5080" t="6350" r="6985" b="1905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63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12" w:rsidRDefault="00314D0B"/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20.65pt;margin-top:180.5pt;width:4.3pt;height:12.85pt;z-index:251671552;visibility:visible;mso-wrap-style:square;mso-width-percent:0;mso-height-percent:0;mso-wrap-distance-left:102.25pt;mso-wrap-distance-top:5.7pt;mso-wrap-distance-right:141.8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" o:allowincell="f" stroked="f">
                <v:fill opacity="0"/>
                <v:textbox inset=".05pt,.05pt,.05pt,.05pt">
                  <w:txbxContent>
                    <w:p w:rsidR="005C3912" w:rsidRDefault="00314D0B"/>
                  </w:txbxContent>
                </v:textbox>
                <w10:wrap anchorx="margin"/>
              </v:shape>
            </w:pict>
          </mc:Fallback>
        </mc:AlternateContent>
      </w:r>
    </w:p>
    <w:p w:rsidR="005C3912" w:rsidRDefault="00314D0B">
      <w:pPr>
        <w:spacing w:line="240" w:lineRule="auto"/>
        <w:ind w:left="567"/>
      </w:pPr>
      <w:r>
        <w:rPr>
          <w:rFonts w:ascii="Times New Roman" w:hAnsi="Times New Roman"/>
          <w:sz w:val="24"/>
          <w:szCs w:val="24"/>
          <w:lang w:bidi="ru-RU"/>
        </w:rPr>
        <w:t xml:space="preserve">Для расчета времени снижения температуры в жилом здании используют формулу: </w:t>
      </w:r>
      <w:r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en-US" w:eastAsia="en-US" w:bidi="en-US"/>
        </w:rPr>
        <w:t>B</w:t>
      </w:r>
      <w:r>
        <w:rPr>
          <w:rFonts w:ascii="Times New Roman" w:hAnsi="Times New Roman"/>
          <w:sz w:val="24"/>
          <w:szCs w:val="24"/>
          <w:vertAlign w:val="subscript"/>
          <w:lang w:eastAsia="en-US" w:bidi="en-US"/>
        </w:rPr>
        <w:t xml:space="preserve"> =</w:t>
      </w:r>
      <w:r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eastAsia="en-US" w:bidi="en-US"/>
        </w:rPr>
        <w:t xml:space="preserve">н </w:t>
      </w:r>
      <w:r>
        <w:rPr>
          <w:rFonts w:ascii="Times New Roman" w:hAnsi="Times New Roman"/>
          <w:sz w:val="24"/>
          <w:szCs w:val="24"/>
          <w:lang w:bidi="ru-RU"/>
        </w:rPr>
        <w:t>+</w:t>
      </w:r>
      <w:r>
        <w:fldChar w:fldCharType="begin"/>
      </w:r>
      <w:r>
        <w:rPr>
          <w:rFonts w:ascii="Times New Roman" w:hAnsi="Times New Roman"/>
          <w:sz w:val="24"/>
          <w:szCs w:val="24"/>
          <w:lang w:bidi="ru-RU"/>
        </w:rPr>
        <w:instrText>QUOTE _x0001_</w:instrText>
      </w:r>
      <w:r>
        <w:rPr>
          <w:rFonts w:ascii="Times New Roman" w:hAnsi="Times New Roman"/>
          <w:sz w:val="24"/>
          <w:szCs w:val="24"/>
          <w:lang w:bidi="ru-RU"/>
        </w:rPr>
        <w:fldChar w:fldCharType="separate"/>
      </w:r>
      <w:r w:rsidR="00782B4D">
        <w:rPr>
          <w:noProof/>
          <w:lang w:eastAsia="ru-RU"/>
        </w:rPr>
        <w:drawing>
          <wp:inline distT="0" distB="0" distL="0" distR="0">
            <wp:extent cx="238125" cy="361950"/>
            <wp:effectExtent l="0" t="0" r="9525" b="0"/>
            <wp:docPr id="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-175" r="-267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bidi="ru-RU"/>
        </w:rPr>
        <w:fldChar w:fldCharType="end"/>
      </w:r>
      <w:r>
        <w:rPr>
          <w:rFonts w:ascii="Times New Roman" w:hAnsi="Times New Roman"/>
          <w:sz w:val="24"/>
          <w:szCs w:val="24"/>
          <w:lang w:bidi="ru-RU"/>
        </w:rPr>
        <w:t xml:space="preserve"> + </w:t>
      </w:r>
      <w:r>
        <w:fldChar w:fldCharType="begin"/>
      </w:r>
      <w:r>
        <w:rPr>
          <w:rFonts w:ascii="Times New Roman" w:hAnsi="Times New Roman"/>
          <w:sz w:val="24"/>
          <w:szCs w:val="24"/>
          <w:lang w:bidi="ru-RU"/>
        </w:rPr>
        <w:instrText>QUOTE _x0001_</w:instrText>
      </w:r>
      <w:r>
        <w:rPr>
          <w:rFonts w:ascii="Times New Roman" w:hAnsi="Times New Roman"/>
          <w:sz w:val="24"/>
          <w:szCs w:val="24"/>
          <w:lang w:bidi="ru-RU"/>
        </w:rPr>
        <w:fldChar w:fldCharType="separate"/>
      </w:r>
      <w:r w:rsidR="00782B4D">
        <w:rPr>
          <w:noProof/>
          <w:lang w:eastAsia="ru-RU"/>
        </w:rPr>
        <w:drawing>
          <wp:inline distT="0" distB="0" distL="0" distR="0">
            <wp:extent cx="752475" cy="533400"/>
            <wp:effectExtent l="0" t="0" r="9525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119" r="-84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bidi="ru-RU"/>
        </w:rPr>
        <w:fldChar w:fldCharType="end"/>
      </w:r>
      <w:r>
        <w:rPr>
          <w:rFonts w:ascii="Times New Roman" w:hAnsi="Times New Roman"/>
          <w:sz w:val="24"/>
          <w:szCs w:val="24"/>
          <w:lang w:bidi="ru-RU"/>
        </w:rPr>
        <w:t>,        где  (9.5)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en-US" w:eastAsia="en-US" w:bidi="en-US"/>
        </w:rPr>
        <w:t>B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bidi="ru-RU"/>
        </w:rPr>
        <w:t xml:space="preserve">внутренняя температура, которая устанавливается в помещении через время </w:t>
      </w:r>
      <w:r>
        <w:rPr>
          <w:rFonts w:ascii="Times New Roman" w:hAnsi="Times New Roman"/>
          <w:sz w:val="24"/>
          <w:szCs w:val="24"/>
          <w:lang w:bidi="en-US"/>
        </w:rPr>
        <w:t>Z</w:t>
      </w:r>
      <w:r>
        <w:rPr>
          <w:rFonts w:ascii="Times New Roman" w:hAnsi="Times New Roman"/>
          <w:sz w:val="24"/>
          <w:szCs w:val="24"/>
          <w:lang w:bidi="ru-RU"/>
        </w:rPr>
        <w:t>в часах, после наступления исходного события, °С;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en-US"/>
        </w:rPr>
        <w:t>Z</w:t>
      </w:r>
      <w:r>
        <w:rPr>
          <w:rFonts w:ascii="Times New Roman" w:hAnsi="Times New Roman"/>
          <w:sz w:val="24"/>
          <w:szCs w:val="24"/>
          <w:lang w:bidi="ru-RU"/>
        </w:rPr>
        <w:t xml:space="preserve">- время отсчитываемое после начала исходного события, ч; 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en-US"/>
        </w:rPr>
        <w:t>t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bidi="en-US"/>
        </w:rPr>
        <w:t>B</w:t>
      </w:r>
      <w:r>
        <w:rPr>
          <w:rFonts w:ascii="Times New Roman" w:hAnsi="Times New Roman"/>
          <w:sz w:val="24"/>
          <w:szCs w:val="24"/>
          <w:lang w:bidi="ru-RU"/>
        </w:rPr>
        <w:t xml:space="preserve">- температура в отапливаемом помещении, </w:t>
      </w:r>
      <w:r>
        <w:rPr>
          <w:rFonts w:ascii="Times New Roman" w:hAnsi="Times New Roman"/>
          <w:sz w:val="24"/>
          <w:szCs w:val="24"/>
          <w:lang w:bidi="ru-RU"/>
        </w:rPr>
        <w:t>которая была в момент начала исходного события, °С;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val="en-US" w:eastAsia="en-US" w:bidi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eastAsia="en-US" w:bidi="en-US"/>
        </w:rPr>
        <w:t>н</w:t>
      </w:r>
      <w:r>
        <w:rPr>
          <w:rFonts w:ascii="Times New Roman" w:hAnsi="Times New Roman"/>
          <w:sz w:val="24"/>
          <w:szCs w:val="24"/>
          <w:lang w:bidi="ru-RU"/>
        </w:rPr>
        <w:t xml:space="preserve">-температура наружного воздуха, усредненная на периоде времени </w:t>
      </w:r>
      <w:r>
        <w:rPr>
          <w:rFonts w:ascii="Times New Roman" w:hAnsi="Times New Roman"/>
          <w:sz w:val="24"/>
          <w:szCs w:val="24"/>
          <w:lang w:bidi="en-US"/>
        </w:rPr>
        <w:t>Z</w:t>
      </w:r>
      <w:r>
        <w:rPr>
          <w:rFonts w:ascii="Times New Roman" w:hAnsi="Times New Roman"/>
          <w:sz w:val="24"/>
          <w:szCs w:val="24"/>
          <w:lang w:bidi="ru-RU"/>
        </w:rPr>
        <w:t xml:space="preserve">, °С; 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en-US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lang w:bidi="ru-RU"/>
        </w:rPr>
        <w:t xml:space="preserve">- подача теплоты в помещение, Дж/ч; 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en-US"/>
        </w:rPr>
        <w:t>q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lang w:bidi="en-US"/>
        </w:rPr>
        <w:t>V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bidi="ru-RU"/>
        </w:rPr>
        <w:t xml:space="preserve">удельные расчетные тепловые потери здания, Дж/(ч°С); </w:t>
      </w:r>
    </w:p>
    <w:p w:rsidR="005C3912" w:rsidRDefault="00314D0B">
      <w:pPr>
        <w:ind w:left="567"/>
        <w:jc w:val="both"/>
      </w:pPr>
      <w:r>
        <w:fldChar w:fldCharType="begin"/>
      </w:r>
      <w:r>
        <w:rPr>
          <w:rFonts w:ascii="Times New Roman" w:hAnsi="Times New Roman"/>
          <w:sz w:val="24"/>
          <w:szCs w:val="24"/>
        </w:rPr>
        <w:instrText>QUOTE _x0001_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782B4D">
        <w:rPr>
          <w:noProof/>
          <w:lang w:eastAsia="ru-RU"/>
        </w:rPr>
        <w:drawing>
          <wp:inline distT="0" distB="0" distL="0" distR="0">
            <wp:extent cx="314325" cy="238125"/>
            <wp:effectExtent l="0" t="0" r="9525" b="9525"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" t="-267" r="-20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bidi="ru-RU"/>
        </w:rPr>
        <w:t>помещения (здани</w:t>
      </w:r>
      <w:r>
        <w:rPr>
          <w:rFonts w:ascii="Times New Roman" w:hAnsi="Times New Roman"/>
          <w:sz w:val="24"/>
          <w:szCs w:val="24"/>
          <w:lang w:bidi="ru-RU"/>
        </w:rPr>
        <w:t>я) для жилого здания равно 40 ч.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Для расчет времени снижения температуры в жилом задании до +12</w:t>
      </w:r>
      <w:r>
        <w:rPr>
          <w:rFonts w:ascii="Times New Roman" w:hAnsi="Times New Roman"/>
          <w:sz w:val="24"/>
          <w:szCs w:val="24"/>
          <w:vertAlign w:val="superscript"/>
          <w:lang w:bidi="ru-RU"/>
        </w:rPr>
        <w:t>0</w:t>
      </w:r>
      <w:r>
        <w:rPr>
          <w:rFonts w:ascii="Times New Roman" w:hAnsi="Times New Roman"/>
          <w:sz w:val="24"/>
          <w:szCs w:val="24"/>
          <w:lang w:bidi="ru-RU"/>
        </w:rPr>
        <w:t>С при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внезапном прекращении теплоснабжения, при </w:t>
      </w:r>
      <w:r>
        <w:fldChar w:fldCharType="begin"/>
      </w:r>
      <w:r>
        <w:rPr>
          <w:rFonts w:ascii="Times New Roman" w:hAnsi="Times New Roman"/>
          <w:sz w:val="24"/>
          <w:szCs w:val="24"/>
          <w:lang w:bidi="ru-RU"/>
        </w:rPr>
        <w:instrText>QUOTE _x0001_</w:instrText>
      </w:r>
      <w:r>
        <w:rPr>
          <w:rFonts w:ascii="Times New Roman" w:hAnsi="Times New Roman"/>
          <w:sz w:val="24"/>
          <w:szCs w:val="24"/>
          <w:lang w:bidi="ru-RU"/>
        </w:rPr>
        <w:fldChar w:fldCharType="separate"/>
      </w:r>
      <w:r w:rsidR="00782B4D">
        <w:rPr>
          <w:noProof/>
          <w:lang w:eastAsia="ru-RU"/>
        </w:rPr>
        <w:drawing>
          <wp:inline distT="0" distB="0" distL="0" distR="0">
            <wp:extent cx="238125" cy="361950"/>
            <wp:effectExtent l="0" t="0" r="9525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-175" r="-267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bidi="ru-RU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=0) </w:t>
      </w:r>
      <w:r>
        <w:rPr>
          <w:rFonts w:ascii="Times New Roman" w:hAnsi="Times New Roman"/>
          <w:sz w:val="24"/>
          <w:szCs w:val="24"/>
          <w:lang w:bidi="ru-RU"/>
        </w:rPr>
        <w:t>формула имеет следующий вид:</w:t>
      </w:r>
    </w:p>
    <w:p w:rsidR="005C3912" w:rsidRDefault="00314D0B">
      <w:pPr>
        <w:jc w:val="both"/>
        <w:rPr>
          <w:rFonts w:ascii="Times New Roman" w:hAnsi="Times New Roman"/>
          <w:sz w:val="24"/>
          <w:szCs w:val="24"/>
          <w:lang w:bidi="en-US"/>
        </w:rPr>
      </w:pPr>
    </w:p>
    <w:p w:rsidR="005C3912" w:rsidRDefault="00314D0B">
      <w:pPr>
        <w:jc w:val="center"/>
      </w:pPr>
      <w:r>
        <w:rPr>
          <w:rFonts w:ascii="Times New Roman" w:hAnsi="Times New Roman"/>
          <w:sz w:val="24"/>
          <w:szCs w:val="24"/>
          <w:lang w:val="en-US" w:bidi="en-US"/>
        </w:rPr>
        <w:t>Z</w:t>
      </w:r>
      <w:r>
        <w:rPr>
          <w:rFonts w:ascii="Times New Roman" w:hAnsi="Times New Roman"/>
          <w:sz w:val="24"/>
          <w:szCs w:val="24"/>
          <w:lang w:bidi="en-US"/>
        </w:rPr>
        <w:t xml:space="preserve"> =</w:t>
      </w:r>
      <w:r>
        <w:fldChar w:fldCharType="begin"/>
      </w:r>
      <w:r>
        <w:rPr>
          <w:rFonts w:ascii="Times New Roman" w:hAnsi="Times New Roman"/>
          <w:sz w:val="24"/>
          <w:szCs w:val="24"/>
          <w:lang w:bidi="en-US"/>
        </w:rPr>
        <w:instrText>QUOTE _x0001_</w:instrText>
      </w:r>
      <w:r>
        <w:rPr>
          <w:rFonts w:ascii="Times New Roman" w:hAnsi="Times New Roman"/>
          <w:sz w:val="24"/>
          <w:szCs w:val="24"/>
          <w:lang w:bidi="en-US"/>
        </w:rPr>
        <w:fldChar w:fldCharType="separate"/>
      </w:r>
      <w:r w:rsidR="00782B4D">
        <w:rPr>
          <w:noProof/>
          <w:lang w:eastAsia="ru-RU"/>
        </w:rPr>
        <w:drawing>
          <wp:inline distT="0" distB="0" distL="0" distR="0">
            <wp:extent cx="95250" cy="238125"/>
            <wp:effectExtent l="0" t="0" r="0" b="9525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1" t="-267" r="-67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bidi="en-US"/>
        </w:rPr>
        <w:fldChar w:fldCharType="end"/>
      </w:r>
      <w:r>
        <w:rPr>
          <w:rFonts w:ascii="Times New Roman" w:hAnsi="Times New Roman"/>
          <w:sz w:val="24"/>
          <w:szCs w:val="24"/>
          <w:lang w:bidi="ru-RU"/>
        </w:rPr>
        <w:t xml:space="preserve"> *</w:t>
      </w:r>
      <w:r>
        <w:rPr>
          <w:rFonts w:ascii="Times New Roman" w:hAnsi="Times New Roman"/>
          <w:sz w:val="24"/>
          <w:szCs w:val="24"/>
          <w:lang w:val="en-US"/>
        </w:rPr>
        <w:t>ln</w:t>
      </w:r>
      <w: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>QUOTE _x0001_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782B4D">
        <w:rPr>
          <w:noProof/>
          <w:lang w:eastAsia="ru-RU"/>
        </w:rPr>
        <w:drawing>
          <wp:inline distT="0" distB="0" distL="0" distR="0">
            <wp:extent cx="390525" cy="371475"/>
            <wp:effectExtent l="0" t="0" r="9525" b="9525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71" r="-163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Cs/>
          <w:sz w:val="24"/>
          <w:szCs w:val="24"/>
          <w:lang w:bidi="en-US"/>
        </w:rPr>
        <w:t>, где (9.6)</w:t>
      </w:r>
    </w:p>
    <w:p w:rsidR="005C3912" w:rsidRDefault="00314D0B">
      <w:pPr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внутренняя температура, которая устанавливается критерием отказа теплоснабжения </w:t>
      </w:r>
      <w:r>
        <w:rPr>
          <w:rFonts w:ascii="Times New Roman" w:hAnsi="Times New Roman"/>
          <w:sz w:val="24"/>
          <w:szCs w:val="24"/>
        </w:rPr>
        <w:t>(+12</w:t>
      </w:r>
      <w:r>
        <w:rPr>
          <w:rFonts w:ascii="Times New Roman" w:hAnsi="Times New Roman"/>
          <w:sz w:val="24"/>
          <w:szCs w:val="24"/>
          <w:lang w:bidi="ru-RU"/>
        </w:rPr>
        <w:t>°С для жилых зданий);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Расчет проводится для каждой градации повторяемости температуры наружного воздуха.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7.Расчет времени снижения температуры внутри отапливаемого </w:t>
      </w:r>
      <w:r>
        <w:rPr>
          <w:rFonts w:ascii="Times New Roman" w:hAnsi="Times New Roman"/>
          <w:sz w:val="24"/>
          <w:szCs w:val="24"/>
          <w:lang w:bidi="ru-RU"/>
        </w:rPr>
        <w:t>помещения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В большинстве случаев несоблюдение нормативных показателей вызвано устареванием трубопроводов, так как параметр потока отказов, для участков со сроком службы, превышающим расчетный, принимает большие значения.</w:t>
      </w:r>
    </w:p>
    <w:p w:rsidR="005C3912" w:rsidRDefault="00314D0B">
      <w:pPr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С точки зрения надежности, об</w:t>
      </w:r>
      <w:r>
        <w:rPr>
          <w:rFonts w:ascii="Times New Roman" w:hAnsi="Times New Roman"/>
          <w:sz w:val="24"/>
          <w:szCs w:val="24"/>
          <w:u w:val="single"/>
          <w:lang w:bidi="ru-RU"/>
        </w:rPr>
        <w:t>щ</w:t>
      </w:r>
      <w:r>
        <w:rPr>
          <w:rFonts w:ascii="Times New Roman" w:hAnsi="Times New Roman"/>
          <w:sz w:val="24"/>
          <w:szCs w:val="24"/>
          <w:lang w:bidi="ru-RU"/>
        </w:rPr>
        <w:t xml:space="preserve">ими </w:t>
      </w:r>
      <w:r>
        <w:rPr>
          <w:rFonts w:ascii="Times New Roman" w:hAnsi="Times New Roman"/>
          <w:sz w:val="24"/>
          <w:szCs w:val="24"/>
          <w:lang w:bidi="ru-RU"/>
        </w:rPr>
        <w:t>рекомендациями по повышению безотказности работы, для всех участков, вне зависимости от результатов расчета являются:</w:t>
      </w:r>
    </w:p>
    <w:p w:rsidR="005C3912" w:rsidRDefault="00314D0B">
      <w:pPr>
        <w:numPr>
          <w:ilvl w:val="0"/>
          <w:numId w:val="13"/>
        </w:numPr>
        <w:spacing w:after="200"/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 xml:space="preserve">реконструкция участков со сроком службы, превышающим расчетный срок службы трубопроводов, параметр потока отказов ю для которых принимает </w:t>
      </w:r>
      <w:r>
        <w:rPr>
          <w:rFonts w:ascii="Times New Roman" w:hAnsi="Times New Roman"/>
          <w:sz w:val="24"/>
          <w:szCs w:val="24"/>
          <w:lang w:bidi="ru-RU"/>
        </w:rPr>
        <w:t>большие значения;</w:t>
      </w:r>
    </w:p>
    <w:p w:rsidR="005C3912" w:rsidRDefault="00314D0B">
      <w:pPr>
        <w:numPr>
          <w:ilvl w:val="0"/>
          <w:numId w:val="13"/>
        </w:numPr>
        <w:spacing w:after="200"/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строительство резервных связей (перемычек);</w:t>
      </w:r>
    </w:p>
    <w:p w:rsidR="005C3912" w:rsidRDefault="00314D0B">
      <w:pPr>
        <w:numPr>
          <w:ilvl w:val="0"/>
          <w:numId w:val="13"/>
        </w:numPr>
        <w:spacing w:after="200"/>
        <w:ind w:left="567"/>
        <w:jc w:val="both"/>
      </w:pPr>
      <w:r>
        <w:rPr>
          <w:rFonts w:ascii="Times New Roman" w:hAnsi="Times New Roman"/>
          <w:sz w:val="24"/>
          <w:szCs w:val="24"/>
          <w:lang w:bidi="ru-RU"/>
        </w:rPr>
        <w:t>повышение коэффициента аккумуляции теплоты зданий (утепление, программы энергосбережения).</w:t>
      </w:r>
    </w:p>
    <w:p w:rsidR="005C3912" w:rsidRDefault="00314D0B">
      <w:pPr>
        <w:spacing w:line="240" w:lineRule="auto"/>
        <w:ind w:left="567"/>
        <w:jc w:val="both"/>
        <w:sectPr w:rsidR="005C3912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766" w:right="720" w:bottom="766" w:left="720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bidi="ru-RU"/>
        </w:rPr>
        <w:t xml:space="preserve">Кроме того, помимо схемных решений, общей рекомендациями по </w:t>
      </w:r>
      <w:r>
        <w:rPr>
          <w:rFonts w:ascii="Times New Roman" w:hAnsi="Times New Roman"/>
          <w:sz w:val="24"/>
          <w:szCs w:val="24"/>
          <w:lang w:bidi="ru-RU"/>
        </w:rPr>
        <w:t>повышению надёжности теплоснабжения является внедрение мероприятия по улучшению эксплуатации тепловых сетей - вентиляция камер и каналов, прокладка дренажных линий, внедрение систем электрохимической защиты</w:t>
      </w:r>
      <w:r w:rsidR="00782B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1297305</wp:posOffset>
                </wp:positionV>
                <wp:extent cx="4548505" cy="4763135"/>
                <wp:effectExtent l="635" t="1905" r="3810" b="6985"/>
                <wp:wrapTopAndBottom/>
                <wp:docPr id="37" name="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8505" cy="4763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AD6" w:rsidRDefault="00314D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7" o:spid="_x0000_s1035" style="position:absolute;left:0;text-align:left;margin-left:94.55pt;margin-top:102.15pt;width:358.15pt;height:37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" o:allowincell="f" stroked="f" strokecolor="#3465a4">
                <v:fill opacity="0"/>
                <v:stroke joinstyle="round"/>
                <v:textbox inset="0,0,0,0">
                  <w:txbxContent>
                    <w:p w:rsidR="00566AD6" w:rsidRDefault="00314D0B"/>
                  </w:txbxContent>
                </v:textbox>
                <w10:wrap type="topAndBottom" anchorx="page"/>
              </v:rect>
            </w:pict>
          </mc:Fallback>
        </mc:AlternateContent>
      </w:r>
      <w:r w:rsidR="00782B4D">
        <w:rPr>
          <w:noProof/>
          <w:lang w:eastAsia="ru-RU"/>
        </w:rPr>
        <mc:AlternateContent>
          <mc:Choice Requires="wps">
            <w:drawing>
              <wp:anchor distT="72390" distB="72390" distL="4294966661" distR="635" simplePos="0" relativeHeight="251667456" behindDoc="0" locked="0" layoutInCell="0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7242175</wp:posOffset>
                </wp:positionV>
                <wp:extent cx="4548505" cy="4763135"/>
                <wp:effectExtent l="635" t="3175" r="3810" b="5715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505" cy="4763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12" w:rsidRDefault="00314D0B">
                            <w:r>
                              <w:t>Таблица 7.Расчет времени снижения температу</w:t>
                            </w:r>
                            <w:r>
                              <w:t>ры внутри отапливаемого помещения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"/>
                              <w:gridCol w:w="2207"/>
                              <w:gridCol w:w="61"/>
                              <w:gridCol w:w="1925"/>
                              <w:gridCol w:w="59"/>
                              <w:gridCol w:w="2633"/>
                              <w:gridCol w:w="60"/>
                            </w:tblGrid>
                            <w:tr w:rsidR="003366E5">
                              <w:trPr>
                                <w:trHeight w:hRule="exact" w:val="1408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pStyle w:val="TableHeading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Температура наружного воздуха, °С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Повторяемость температур наружного воздуха, час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Время снижения температуры воздуха внутри отапливаемого помещения до +12°С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27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-42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5,25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5,72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27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-35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6,28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-30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6,97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27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7,82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8,92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1205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10,38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27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-10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1853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12,4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2741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15,42</w:t>
                                  </w:r>
                                </w:p>
                              </w:tc>
                            </w:tr>
                            <w:tr w:rsidR="003366E5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60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C3912" w:rsidRDefault="00314D0B">
                                  <w:pPr>
                                    <w:widowControl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3804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20,43</w:t>
                                  </w:r>
                                </w:p>
                              </w:tc>
                            </w:tr>
                            <w:tr w:rsidR="003366E5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2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+5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4796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30,48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shd w:val="clear" w:color="auto" w:fill="auto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ru-RU" w:bidi="ru-RU"/>
                                    </w:rPr>
                                  </w:pPr>
                                </w:p>
                              </w:tc>
                            </w:tr>
                            <w:tr w:rsidR="003366E5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2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+8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5195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left w:w="1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C3912" w:rsidRDefault="00314D0B">
                                  <w:pPr>
                                    <w:pStyle w:val="2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43,94</w:t>
                                  </w:r>
                                </w:p>
                              </w:tc>
                              <w:tc>
                                <w:tcPr>
                                  <w:tcW w:w="60" w:type="dxa"/>
                                  <w:shd w:val="clear" w:color="auto" w:fill="auto"/>
                                </w:tcPr>
                                <w:p w:rsidR="005C3912" w:rsidRDefault="00314D0B">
                                  <w:pPr>
                                    <w:widowControl w:val="0"/>
                                    <w:snapToGrid w:val="0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eastAsia="ru-RU" w:bidi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3912" w:rsidRDefault="00314D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94.55pt;margin-top:570.25pt;width:358.15pt;height:375.05pt;z-index:251667456;visibility:visible;mso-wrap-style:square;mso-width-percent:0;mso-height-percent:0;mso-wrap-distance-left:-.05pt;mso-wrap-distance-top:5.7pt;mso-wrap-distance-right:.05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" o:allowincell="f" stroked="f">
                <v:fill opacity="0"/>
                <v:textbox inset="0,0,0,0">
                  <w:txbxContent>
                    <w:p w:rsidR="005C3912" w:rsidRDefault="00314D0B">
                      <w:r>
                        <w:t>Таблица 7.Расчет времени снижения температу</w:t>
                      </w:r>
                      <w:r>
                        <w:t>ры внутри отапливаемого помещения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"/>
                        <w:gridCol w:w="2207"/>
                        <w:gridCol w:w="61"/>
                        <w:gridCol w:w="1925"/>
                        <w:gridCol w:w="59"/>
                        <w:gridCol w:w="2633"/>
                        <w:gridCol w:w="60"/>
                      </w:tblGrid>
                      <w:tr w:rsidR="003366E5">
                        <w:trPr>
                          <w:trHeight w:hRule="exact" w:val="1408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pStyle w:val="TableHeading"/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Температура наружного воздуха, °С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Повторяемость температур наружного воздуха, час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Время снижения температуры воздуха внутри отапливаемого помещения до +12°С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27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-42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5,25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-40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5,72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27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-35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6,28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-30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6,97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27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7,82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-20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8,92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-15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1205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10,38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27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1853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12,4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-5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2741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15,42</w:t>
                            </w:r>
                          </w:p>
                        </w:tc>
                      </w:tr>
                      <w:tr w:rsidR="003366E5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60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C3912" w:rsidRDefault="00314D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3804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20,43</w:t>
                            </w:r>
                          </w:p>
                        </w:tc>
                      </w:tr>
                      <w:tr w:rsidR="003366E5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2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+5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4796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30,48</w:t>
                            </w:r>
                          </w:p>
                        </w:tc>
                        <w:tc>
                          <w:tcPr>
                            <w:tcW w:w="60" w:type="dxa"/>
                            <w:shd w:val="clear" w:color="auto" w:fill="auto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</w:pPr>
                          </w:p>
                        </w:tc>
                      </w:tr>
                      <w:tr w:rsidR="003366E5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26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+8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5195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left w:w="10" w:type="dxa"/>
                              <w:right w:w="10" w:type="dxa"/>
                            </w:tcMar>
                            <w:vAlign w:val="center"/>
                          </w:tcPr>
                          <w:p w:rsidR="005C3912" w:rsidRDefault="00314D0B">
                            <w:pPr>
                              <w:pStyle w:val="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>43,94</w:t>
                            </w:r>
                          </w:p>
                        </w:tc>
                        <w:tc>
                          <w:tcPr>
                            <w:tcW w:w="60" w:type="dxa"/>
                            <w:shd w:val="clear" w:color="auto" w:fill="auto"/>
                          </w:tcPr>
                          <w:p w:rsidR="005C3912" w:rsidRDefault="00314D0B">
                            <w:pPr>
                              <w:widowControl w:val="0"/>
                              <w:snapToGri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</w:pPr>
                          </w:p>
                        </w:tc>
                      </w:tr>
                    </w:tbl>
                    <w:p w:rsidR="005C3912" w:rsidRDefault="00314D0B"/>
                  </w:txbxContent>
                </v:textbox>
                <w10:wrap anchorx="page" anchory="page"/>
              </v:shape>
            </w:pict>
          </mc:Fallback>
        </mc:AlternateContent>
      </w:r>
    </w:p>
    <w:p w:rsidR="005C3912" w:rsidRDefault="00314D0B">
      <w:pPr>
        <w:pStyle w:val="51"/>
        <w:keepNext/>
        <w:keepLines/>
        <w:shd w:val="clear" w:color="auto" w:fill="auto"/>
        <w:spacing w:after="0" w:line="480" w:lineRule="exact"/>
        <w:ind w:right="20" w:firstLine="0"/>
      </w:pPr>
      <w:bookmarkStart w:id="74" w:name="__RefHeading___Toc133_345748856"/>
      <w:bookmarkEnd w:id="74"/>
      <w:r>
        <w:t>Часть 10. Технико-экономические показатели теплоснабжающих и теплосетевых организаций</w:t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left="360"/>
        <w:jc w:val="center"/>
      </w:pPr>
      <w:r>
        <w:rPr>
          <w:rFonts w:ascii="Times New Roman" w:hAnsi="Times New Roman"/>
          <w:sz w:val="24"/>
          <w:szCs w:val="24"/>
        </w:rPr>
        <w:t xml:space="preserve">Таблица 8. Технико-экономические показатели </w:t>
      </w:r>
      <w:r>
        <w:rPr>
          <w:rFonts w:ascii="Times New Roman" w:hAnsi="Times New Roman"/>
          <w:sz w:val="24"/>
          <w:szCs w:val="24"/>
        </w:rPr>
        <w:t>котельной ООО «Теплосервис»</w:t>
      </w:r>
    </w:p>
    <w:p w:rsidR="005C3912" w:rsidRDefault="00314D0B">
      <w:pPr>
        <w:numPr>
          <w:ilvl w:val="0"/>
          <w:numId w:val="14"/>
        </w:numPr>
        <w:spacing w:line="240" w:lineRule="auto"/>
        <w:jc w:val="center"/>
      </w:pPr>
      <w:r>
        <w:t xml:space="preserve">Котлы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259"/>
        <w:gridCol w:w="1261"/>
        <w:gridCol w:w="1080"/>
        <w:gridCol w:w="900"/>
        <w:gridCol w:w="1080"/>
        <w:gridCol w:w="1080"/>
        <w:gridCol w:w="1079"/>
        <w:gridCol w:w="1080"/>
        <w:gridCol w:w="901"/>
        <w:gridCol w:w="900"/>
        <w:gridCol w:w="719"/>
        <w:gridCol w:w="901"/>
        <w:gridCol w:w="1079"/>
        <w:gridCol w:w="1261"/>
      </w:tblGrid>
      <w:tr w:rsidR="003366E5">
        <w:trPr>
          <w:cantSplit/>
          <w:trHeight w:val="65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№котла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 котла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Завод изготовитель, заводской номер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котла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Теплопроизводи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Давление пара, кгс/см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пара,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воды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нагревам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последнего </w:t>
            </w:r>
            <w:r>
              <w:rPr>
                <w:rFonts w:ascii="Times New Roman" w:hAnsi="Times New Roman"/>
                <w:sz w:val="24"/>
                <w:szCs w:val="24"/>
              </w:rPr>
              <w:t>капремонта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металлической части котла, т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Примеча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3366E5">
        <w:trPr>
          <w:cantSplit/>
          <w:trHeight w:val="129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Тепловая, Гкал/ч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Паровая т/ч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входе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выходе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6E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КЕ25/14С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БИКЗ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№5614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3366E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КЕ25/14С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БИКЗ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№20607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резерве</w:t>
            </w:r>
          </w:p>
        </w:tc>
      </w:tr>
      <w:tr w:rsidR="003366E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КЕ25/14С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БИКЗ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</w:tbl>
    <w:p w:rsidR="005C3912" w:rsidRDefault="00314D0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jc w:val="center"/>
      </w:pPr>
      <w:r>
        <w:rPr>
          <w:rFonts w:ascii="Times New Roman" w:hAnsi="Times New Roman"/>
          <w:b/>
          <w:sz w:val="24"/>
          <w:szCs w:val="24"/>
        </w:rPr>
        <w:t>2. Тягодутьевые механизмы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3544"/>
        <w:gridCol w:w="1134"/>
        <w:gridCol w:w="1277"/>
        <w:gridCol w:w="1275"/>
        <w:gridCol w:w="1418"/>
        <w:gridCol w:w="1701"/>
        <w:gridCol w:w="992"/>
        <w:gridCol w:w="992"/>
        <w:gridCol w:w="2408"/>
      </w:tblGrid>
      <w:tr w:rsidR="003366E5">
        <w:trPr>
          <w:trHeight w:val="10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котла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вращения,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Об/мин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Производительность, тыс.м3/ч</w:t>
            </w:r>
          </w:p>
          <w:p w:rsidR="005C3912" w:rsidRDefault="00314D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Давление,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К.п.д.,%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366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Дымосос ДН-15-1000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3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Дутьевой вентилятор ВДН-12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4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Вентиляторвозврат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уноса ВВУ-4,3-3000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</w:tbl>
    <w:p w:rsidR="005C3912" w:rsidRDefault="00314D0B">
      <w:pPr>
        <w:ind w:right="-739"/>
        <w:jc w:val="center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ind w:right="-739"/>
        <w:jc w:val="center"/>
      </w:pPr>
      <w:r>
        <w:rPr>
          <w:rFonts w:ascii="Times New Roman" w:hAnsi="Times New Roman"/>
          <w:b/>
          <w:sz w:val="24"/>
          <w:szCs w:val="24"/>
        </w:rPr>
        <w:t>3. Насосы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1"/>
        <w:gridCol w:w="1702"/>
        <w:gridCol w:w="1133"/>
        <w:gridCol w:w="1276"/>
        <w:gridCol w:w="1277"/>
        <w:gridCol w:w="1417"/>
        <w:gridCol w:w="1700"/>
        <w:gridCol w:w="992"/>
        <w:gridCol w:w="1135"/>
        <w:gridCol w:w="2513"/>
      </w:tblGrid>
      <w:tr w:rsidR="003366E5">
        <w:trPr>
          <w:trHeight w:val="867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  <w:r>
              <w:rPr>
                <w:rFonts w:ascii="Times New Roman" w:hAnsi="Times New Roman"/>
                <w:sz w:val="24"/>
                <w:szCs w:val="24"/>
              </w:rPr>
              <w:t>насоса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вращения,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Об/мин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Производите-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м3/ч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давление,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кгс/м2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К.п.д.,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Ток, 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</w:t>
            </w:r>
          </w:p>
        </w:tc>
      </w:tr>
      <w:tr w:rsidR="003366E5">
        <w:trPr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66E5">
        <w:trPr>
          <w:trHeight w:val="589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Насос исходной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К100-65-250а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299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рассольный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Х65-50-125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255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сетевой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Д500-36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165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Насос подпиточный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К100-65-250а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120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питательный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ЦНСГ 60-198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3366E5">
        <w:trPr>
          <w:trHeight w:val="120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Вакуумный насос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ВВН-1-1.5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3366E5">
        <w:trPr>
          <w:trHeight w:val="120"/>
          <w:jc w:val="center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конденсатный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 20/30м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</w:tbl>
    <w:p w:rsidR="005C3912" w:rsidRDefault="00314D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3912" w:rsidRDefault="00314D0B">
      <w:pPr>
        <w:jc w:val="center"/>
      </w:pPr>
      <w:r>
        <w:t xml:space="preserve">4. Котельно-вспомогательное оборудование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2126"/>
        <w:gridCol w:w="1276"/>
        <w:gridCol w:w="1275"/>
        <w:gridCol w:w="2411"/>
        <w:gridCol w:w="1133"/>
        <w:gridCol w:w="1559"/>
        <w:gridCol w:w="1558"/>
      </w:tblGrid>
      <w:tr w:rsidR="003366E5">
        <w:trPr>
          <w:cantSplit/>
          <w:trHeight w:val="686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 установки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3366E5">
        <w:trPr>
          <w:cantSplit/>
          <w:trHeight w:val="717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м3/ч, (мощность, кВт)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корпуса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нагрева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без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Воды,</w:t>
            </w:r>
          </w:p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3366E5">
        <w:trPr>
          <w:trHeight w:val="22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Дробилка шлаковая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6E5">
        <w:trPr>
          <w:trHeight w:val="22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Угольная дробилка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СМД 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10800</w:t>
            </w:r>
          </w:p>
        </w:tc>
      </w:tr>
      <w:tr w:rsidR="003366E5">
        <w:trPr>
          <w:trHeight w:val="39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Подогреватель сетевой воды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ПП 53-7-IV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53.9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1808</w:t>
            </w:r>
          </w:p>
        </w:tc>
      </w:tr>
      <w:tr w:rsidR="003366E5">
        <w:trPr>
          <w:trHeight w:val="40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Ленточные конвейеры 1-го подъема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366E5">
        <w:trPr>
          <w:trHeight w:val="27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Ленточные конвейеры 2-го подъема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3366E5">
        <w:trPr>
          <w:trHeight w:val="290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Лампы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Дуговые ртутные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6E5">
        <w:trPr>
          <w:trHeight w:val="345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Дуговые ртутные вольфрамовые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6E5">
        <w:trPr>
          <w:trHeight w:val="420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Люминисцентные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66E5">
        <w:trPr>
          <w:trHeight w:val="360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3912" w:rsidRDefault="00314D0B">
      <w:pPr>
        <w:sectPr w:rsidR="005C3912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38" w:h="11906" w:orient="landscape"/>
          <w:pgMar w:top="766" w:right="720" w:bottom="766" w:left="720" w:header="709" w:footer="709" w:gutter="0"/>
          <w:cols w:space="720"/>
          <w:docGrid w:linePitch="360"/>
        </w:sectPr>
      </w:pPr>
    </w:p>
    <w:p w:rsidR="005C3912" w:rsidRDefault="00314D0B">
      <w:pPr>
        <w:pStyle w:val="51"/>
        <w:keepNext/>
        <w:keepLines/>
        <w:shd w:val="clear" w:color="auto" w:fill="auto"/>
        <w:spacing w:after="120" w:line="480" w:lineRule="exact"/>
        <w:ind w:firstLine="0"/>
      </w:pPr>
      <w:bookmarkStart w:id="75" w:name="__RefHeading___Toc135_345748856"/>
      <w:bookmarkEnd w:id="75"/>
      <w:r>
        <w:rPr>
          <w:sz w:val="28"/>
          <w:szCs w:val="28"/>
        </w:rPr>
        <w:t>Часть 11. Цены (тарифы) в сфере теплоснабжения</w:t>
      </w:r>
    </w:p>
    <w:p w:rsidR="005C3912" w:rsidRDefault="00314D0B">
      <w:pPr>
        <w:pStyle w:val="51"/>
        <w:keepNext/>
        <w:keepLines/>
        <w:shd w:val="clear" w:color="auto" w:fill="auto"/>
        <w:spacing w:after="120" w:line="480" w:lineRule="exact"/>
        <w:ind w:firstLine="0"/>
      </w:pPr>
      <w:bookmarkStart w:id="76" w:name="__RefHeading___Toc137_345748856"/>
      <w:bookmarkEnd w:id="76"/>
      <w:r>
        <w:rPr>
          <w:sz w:val="28"/>
          <w:szCs w:val="28"/>
        </w:rPr>
        <w:t>Динамика утвержденных тарифов</w:t>
      </w: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firstLine="567"/>
        <w:jc w:val="both"/>
      </w:pPr>
      <w:bookmarkStart w:id="77" w:name="__RefHeading___Toc139_345748856"/>
      <w:bookmarkEnd w:id="77"/>
      <w:r>
        <w:rPr>
          <w:b w:val="0"/>
          <w:sz w:val="24"/>
          <w:szCs w:val="24"/>
        </w:rPr>
        <w:t>Расчет ценовых последствий для потребителей выполнен в соответствии  с требованиями действующего законодательства РФ в сфере теплоснабжения.</w:t>
      </w: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firstLine="567"/>
        <w:jc w:val="both"/>
      </w:pPr>
      <w:bookmarkStart w:id="78" w:name="__RefHeading___Toc141_345748856"/>
      <w:bookmarkEnd w:id="78"/>
      <w:r>
        <w:rPr>
          <w:b w:val="0"/>
          <w:sz w:val="24"/>
          <w:szCs w:val="24"/>
        </w:rPr>
        <w:t xml:space="preserve">Существующий и </w:t>
      </w:r>
      <w:r>
        <w:rPr>
          <w:b w:val="0"/>
          <w:sz w:val="24"/>
          <w:szCs w:val="24"/>
        </w:rPr>
        <w:t>планируемый размер тарифа на тепловую энергию для ООО «Теплосервис», с учетом реализации мероприятий по ремонтам и обоснованных расходов, принятых регулирующим органом при утверждении тарифов на тепловую энергию указаны в таблице 9.</w:t>
      </w:r>
    </w:p>
    <w:p w:rsidR="005C3912" w:rsidRDefault="00314D0B">
      <w:pPr>
        <w:jc w:val="both"/>
      </w:pPr>
      <w:r>
        <w:rPr>
          <w:rFonts w:ascii="Times New Roman" w:hAnsi="Times New Roman"/>
          <w:sz w:val="24"/>
          <w:szCs w:val="24"/>
        </w:rPr>
        <w:t xml:space="preserve">Таблица 9. </w:t>
      </w:r>
      <w:r>
        <w:t>Ценовые посл</w:t>
      </w:r>
      <w:r>
        <w:t>едствия реализации мероприятий источника теплоснабжения.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"/>
        <w:gridCol w:w="1036"/>
        <w:gridCol w:w="1036"/>
        <w:gridCol w:w="1037"/>
        <w:gridCol w:w="1038"/>
        <w:gridCol w:w="1037"/>
        <w:gridCol w:w="1056"/>
        <w:gridCol w:w="1038"/>
        <w:gridCol w:w="1037"/>
        <w:gridCol w:w="1038"/>
      </w:tblGrid>
      <w:tr w:rsidR="003366E5">
        <w:tc>
          <w:tcPr>
            <w:tcW w:w="103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Тариф без учета НДС, руб/Гкал</w:t>
            </w:r>
          </w:p>
        </w:tc>
      </w:tr>
      <w:tr w:rsidR="003366E5"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</w:tr>
      <w:tr w:rsidR="003366E5">
        <w:trPr>
          <w:cantSplit/>
          <w:trHeight w:val="187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3912" w:rsidRDefault="00314D0B">
            <w:pPr>
              <w:widowControl w:val="0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3366E5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3363,01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3598,08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3598,08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3742,00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3742,00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3891,68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3891,,68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4047,35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4047,35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4209,24</w:t>
            </w:r>
          </w:p>
        </w:tc>
      </w:tr>
    </w:tbl>
    <w:p w:rsidR="005C3912" w:rsidRDefault="00314D0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3912" w:rsidRDefault="00314D0B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Данный плановый размер тарифа с 2024г. указан с учетом индекса роста 104%, со 2-го полугодия каждого последующего года.</w:t>
      </w:r>
    </w:p>
    <w:p w:rsidR="005C3912" w:rsidRDefault="0031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right="-29" w:firstLine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Часть 12. Описание существующих технических и </w:t>
      </w:r>
      <w:r>
        <w:rPr>
          <w:rFonts w:ascii="Times New Roman" w:hAnsi="Times New Roman"/>
          <w:b/>
          <w:sz w:val="24"/>
          <w:szCs w:val="24"/>
        </w:rPr>
        <w:t>технологических проблем в системах теплоснабжения поселения, городского округа.</w:t>
      </w:r>
    </w:p>
    <w:p w:rsidR="005C3912" w:rsidRDefault="00314D0B">
      <w:pPr>
        <w:ind w:right="-29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ходе анализа системы теплоснабжения </w:t>
      </w:r>
      <w:r>
        <w:rPr>
          <w:rFonts w:ascii="Times New Roman" w:hAnsi="Times New Roman"/>
          <w:sz w:val="24"/>
          <w:szCs w:val="24"/>
          <w:lang w:val="en-GB"/>
        </w:rPr>
        <w:t>c</w:t>
      </w:r>
      <w:r>
        <w:rPr>
          <w:rFonts w:ascii="Times New Roman" w:hAnsi="Times New Roman"/>
          <w:sz w:val="24"/>
          <w:szCs w:val="24"/>
        </w:rPr>
        <w:t>.Филимоново выявлены следующие основные технические и технологические проблемы:</w:t>
      </w:r>
    </w:p>
    <w:p w:rsidR="005C3912" w:rsidRDefault="00314D0B">
      <w:pPr>
        <w:pStyle w:val="ad"/>
        <w:numPr>
          <w:ilvl w:val="0"/>
          <w:numId w:val="17"/>
        </w:numPr>
        <w:ind w:left="0" w:right="-29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Одной из главных проблем теплоснабжения является </w:t>
      </w:r>
      <w:r>
        <w:rPr>
          <w:rFonts w:ascii="Times New Roman" w:hAnsi="Times New Roman"/>
          <w:sz w:val="24"/>
          <w:szCs w:val="24"/>
        </w:rPr>
        <w:t>неравномерное распределение тепла между потребителями. Тепловые сети во время эксплуатации нуждаются в проведении гидравлической наладки для правильного распределения потоков рабочей среды по системе. Очень часто в процессе эксплуатации сети подвергаются и</w:t>
      </w:r>
      <w:r>
        <w:rPr>
          <w:rFonts w:ascii="Times New Roman" w:hAnsi="Times New Roman"/>
          <w:sz w:val="24"/>
          <w:szCs w:val="24"/>
        </w:rPr>
        <w:t>зменениям (прокладываются новые ответвления или ликвидируются существующие, присоединяются новые потребители или изменяется нагрузка у потребителей). Все это оказывает серьезное влияние на гидравлический режим системы. На практике абоненты часто самовольно</w:t>
      </w:r>
      <w:r>
        <w:rPr>
          <w:rFonts w:ascii="Times New Roman" w:hAnsi="Times New Roman"/>
          <w:sz w:val="24"/>
          <w:szCs w:val="24"/>
        </w:rPr>
        <w:t xml:space="preserve"> устанавливают дополнительные радиаторы или изменяют схемы их подключения, что приводит к нарушению теплового и гидравлического режима работ тепловой сети. Для решения данной проблемы необходимы расчет и наладка гидравлического режима работы сетей. Отсутст</w:t>
      </w:r>
      <w:r>
        <w:rPr>
          <w:rFonts w:ascii="Times New Roman" w:hAnsi="Times New Roman"/>
          <w:sz w:val="24"/>
          <w:szCs w:val="24"/>
        </w:rPr>
        <w:t>вие гидравлической наладки ведет к несоответствию расхода теплоносителя через систему отопления – расчетному, для каждого потребителя, в таких условиях велика вероятность отсутствия его циркуляции в наиболее удаленных от источника участках тепловой сети. Н</w:t>
      </w:r>
      <w:r>
        <w:rPr>
          <w:rFonts w:ascii="Times New Roman" w:hAnsi="Times New Roman"/>
          <w:sz w:val="24"/>
          <w:szCs w:val="24"/>
        </w:rPr>
        <w:t>арушение теплового и гидравлического режимов тепловой сети ведет к изменению температурного графика в системе отопления отдельных потребителей. Данное изменение температурного графика является частой причиной недотопа или перетопа. Последствия таких измене</w:t>
      </w:r>
      <w:r>
        <w:rPr>
          <w:rFonts w:ascii="Times New Roman" w:hAnsi="Times New Roman"/>
          <w:sz w:val="24"/>
          <w:szCs w:val="24"/>
        </w:rPr>
        <w:t>ний у потребителей проявляется в виде ухудшения условий в отапливаемых помещениях. Завышенный расход теплоносителя в системе теплопотребления ведет к перерасходу электроэнергии на сетевых насосах и занижению температуры сетевой воды после водонагревательно</w:t>
      </w:r>
      <w:r>
        <w:rPr>
          <w:rFonts w:ascii="Times New Roman" w:hAnsi="Times New Roman"/>
          <w:sz w:val="24"/>
          <w:szCs w:val="24"/>
        </w:rPr>
        <w:t>го оборудования и, как следствие, понижает качество и надежность всех абонентов системы теплоснабжения.</w:t>
      </w:r>
    </w:p>
    <w:p w:rsidR="005C3912" w:rsidRDefault="00314D0B">
      <w:pPr>
        <w:pStyle w:val="ad"/>
        <w:numPr>
          <w:ilvl w:val="0"/>
          <w:numId w:val="17"/>
        </w:numPr>
        <w:ind w:left="0" w:right="-29" w:firstLine="567"/>
        <w:jc w:val="both"/>
      </w:pPr>
      <w:r>
        <w:rPr>
          <w:rFonts w:ascii="Times New Roman" w:hAnsi="Times New Roman"/>
          <w:sz w:val="24"/>
          <w:szCs w:val="24"/>
        </w:rPr>
        <w:t>Низкая степень охвата абонентов приборами учета тепловой энергии и как следствие неточность в оценке тепловых нагрузок потребителей.</w:t>
      </w:r>
    </w:p>
    <w:p w:rsidR="005C3912" w:rsidRDefault="00314D0B">
      <w:pPr>
        <w:pStyle w:val="ad"/>
        <w:numPr>
          <w:ilvl w:val="0"/>
          <w:numId w:val="17"/>
        </w:numPr>
        <w:ind w:left="0" w:right="-29" w:firstLine="567"/>
        <w:jc w:val="both"/>
      </w:pPr>
      <w:r>
        <w:rPr>
          <w:rFonts w:ascii="Times New Roman" w:hAnsi="Times New Roman"/>
          <w:sz w:val="24"/>
          <w:szCs w:val="24"/>
        </w:rPr>
        <w:t>Низкая степень осна</w:t>
      </w:r>
      <w:r>
        <w:rPr>
          <w:rFonts w:ascii="Times New Roman" w:hAnsi="Times New Roman"/>
          <w:sz w:val="24"/>
          <w:szCs w:val="24"/>
        </w:rPr>
        <w:t>щенности потребителей средствами регулирования теплопотребления.</w:t>
      </w:r>
    </w:p>
    <w:p w:rsidR="005C3912" w:rsidRDefault="00314D0B">
      <w:pPr>
        <w:pStyle w:val="ad"/>
        <w:numPr>
          <w:ilvl w:val="0"/>
          <w:numId w:val="17"/>
        </w:numPr>
        <w:ind w:left="0" w:right="-29" w:firstLine="567"/>
        <w:jc w:val="both"/>
      </w:pPr>
      <w:r>
        <w:rPr>
          <w:rFonts w:ascii="Times New Roman" w:hAnsi="Times New Roman"/>
          <w:sz w:val="24"/>
          <w:szCs w:val="24"/>
        </w:rPr>
        <w:t>Низкие характеристики теплозащиты ограждающих конструкций жилых и общественных зданий и их ухудшение из-за недостаточных и несвоевременных ремонтов.</w:t>
      </w:r>
    </w:p>
    <w:p w:rsidR="005C3912" w:rsidRDefault="00314D0B">
      <w:pPr>
        <w:pStyle w:val="ad"/>
        <w:numPr>
          <w:ilvl w:val="0"/>
          <w:numId w:val="17"/>
        </w:numPr>
        <w:ind w:left="0" w:right="-29" w:firstLine="567"/>
        <w:jc w:val="both"/>
      </w:pPr>
      <w:r>
        <w:rPr>
          <w:rFonts w:ascii="Times New Roman" w:hAnsi="Times New Roman"/>
          <w:sz w:val="24"/>
          <w:szCs w:val="24"/>
        </w:rPr>
        <w:t>Отсутствие перемычек на концах тепловых се</w:t>
      </w:r>
      <w:r>
        <w:rPr>
          <w:rFonts w:ascii="Times New Roman" w:hAnsi="Times New Roman"/>
          <w:sz w:val="24"/>
          <w:szCs w:val="24"/>
        </w:rPr>
        <w:t>тей, что приводит к застаиванию теплоносителя в летний период и как следствие влияет на надежность тепловых сетей.</w:t>
      </w:r>
    </w:p>
    <w:p w:rsidR="005C3912" w:rsidRDefault="00314D0B">
      <w:pPr>
        <w:pStyle w:val="ad"/>
        <w:ind w:left="567" w:right="-29" w:firstLine="284"/>
        <w:jc w:val="both"/>
        <w:rPr>
          <w:rFonts w:ascii="Times New Roman" w:hAnsi="Times New Roman"/>
          <w:sz w:val="24"/>
          <w:szCs w:val="24"/>
          <w:shd w:val="clear" w:color="auto" w:fill="FFFFEE"/>
        </w:rPr>
      </w:pPr>
    </w:p>
    <w:p w:rsidR="005C3912" w:rsidRDefault="00314D0B">
      <w:pPr>
        <w:pStyle w:val="ae"/>
        <w:spacing w:after="120" w:line="276" w:lineRule="auto"/>
        <w:ind w:left="567" w:right="-29" w:firstLine="284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Часть 13. Сценарий развития аварий в системах теплоснабжения с моделированием гидравлических режимов работы таких систем, в том числе при от</w:t>
      </w:r>
      <w:r>
        <w:rPr>
          <w:rFonts w:ascii="Times New Roman" w:hAnsi="Times New Roman"/>
          <w:b/>
          <w:sz w:val="24"/>
          <w:szCs w:val="24"/>
        </w:rPr>
        <w:t>казе элементов тепловых сетей и при аварийных режимах работах системы теплоснабжения, связанных с прекращением подачи тепловой энергии.</w:t>
      </w:r>
    </w:p>
    <w:p w:rsidR="005C3912" w:rsidRDefault="00314D0B">
      <w:pPr>
        <w:pStyle w:val="a6"/>
        <w:spacing w:after="0" w:line="276" w:lineRule="auto"/>
        <w:ind w:left="567" w:right="-29" w:firstLine="284"/>
        <w:jc w:val="center"/>
      </w:pPr>
      <w:r>
        <w:rPr>
          <w:b/>
        </w:rPr>
        <w:t xml:space="preserve">Перечень возможных сценариев развития аварий в системах теплоснабжения. </w:t>
      </w:r>
    </w:p>
    <w:p w:rsidR="005C3912" w:rsidRDefault="00314D0B">
      <w:pPr>
        <w:pStyle w:val="a6"/>
        <w:spacing w:after="0" w:line="276" w:lineRule="auto"/>
        <w:ind w:left="567" w:firstLine="284"/>
        <w:jc w:val="both"/>
      </w:pPr>
      <w:r>
        <w:t xml:space="preserve">Возможные сценарии развития аварий в системах теплоснабжения: </w:t>
      </w:r>
    </w:p>
    <w:p w:rsidR="005C3912" w:rsidRDefault="00314D0B">
      <w:pPr>
        <w:pStyle w:val="a6"/>
        <w:spacing w:after="0" w:line="276" w:lineRule="auto"/>
        <w:jc w:val="both"/>
      </w:pPr>
      <w:r>
        <w:t>1. Выход из строя всех насосов сетевой группы,</w:t>
      </w:r>
    </w:p>
    <w:p w:rsidR="005C3912" w:rsidRDefault="00314D0B">
      <w:pPr>
        <w:pStyle w:val="a6"/>
        <w:spacing w:after="0" w:line="276" w:lineRule="auto"/>
        <w:jc w:val="both"/>
      </w:pPr>
      <w:r>
        <w:t xml:space="preserve">2. Порыв на тепловых сетях, </w:t>
      </w:r>
    </w:p>
    <w:p w:rsidR="005C3912" w:rsidRDefault="00314D0B">
      <w:pPr>
        <w:pStyle w:val="a6"/>
        <w:spacing w:after="0" w:line="276" w:lineRule="auto"/>
        <w:jc w:val="both"/>
      </w:pPr>
      <w:r>
        <w:t xml:space="preserve">3. Аварийная остановка котлов, </w:t>
      </w:r>
    </w:p>
    <w:p w:rsidR="005C3912" w:rsidRDefault="00314D0B">
      <w:pPr>
        <w:pStyle w:val="a6"/>
        <w:spacing w:after="0" w:line="276" w:lineRule="auto"/>
        <w:jc w:val="both"/>
      </w:pPr>
      <w:r>
        <w:t xml:space="preserve">4. Аварийная остановка насосов сетевой группы, </w:t>
      </w:r>
    </w:p>
    <w:p w:rsidR="005C3912" w:rsidRDefault="00314D0B">
      <w:pPr>
        <w:pStyle w:val="a6"/>
        <w:spacing w:after="0" w:line="276" w:lineRule="auto"/>
        <w:jc w:val="both"/>
      </w:pPr>
      <w:r>
        <w:t>5. Человеческий фактор.</w:t>
      </w:r>
    </w:p>
    <w:p w:rsidR="005C3912" w:rsidRDefault="00314D0B">
      <w:pPr>
        <w:pStyle w:val="a6"/>
        <w:spacing w:after="0" w:line="276" w:lineRule="auto"/>
      </w:pPr>
    </w:p>
    <w:p w:rsidR="005C3912" w:rsidRDefault="00314D0B">
      <w:pPr>
        <w:pStyle w:val="a6"/>
        <w:spacing w:after="0" w:line="276" w:lineRule="auto"/>
        <w:jc w:val="both"/>
      </w:pPr>
      <w:r>
        <w:t xml:space="preserve">Таблица </w:t>
      </w:r>
      <w:r>
        <w:t>№1«Риски возникновения аварий, масштабы и последствия»</w:t>
      </w:r>
    </w:p>
    <w:p w:rsidR="005C3912" w:rsidRDefault="00314D0B">
      <w:pPr>
        <w:pStyle w:val="a6"/>
        <w:spacing w:after="0" w:line="276" w:lineRule="auto"/>
        <w:jc w:val="both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3269"/>
        <w:gridCol w:w="2123"/>
      </w:tblGrid>
      <w:tr w:rsidR="003366E5">
        <w:trPr>
          <w:trHeight w:val="75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Возможная причина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</w:tr>
      <w:tr w:rsidR="003366E5">
        <w:trPr>
          <w:trHeight w:val="219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Остановка котель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из строя всех насосов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сетевой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Прекращение циркуляции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в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отопления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потребителей,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понижение напора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температуры в зданиях и домах,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размораживание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и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отопительных батарей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68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</w:tr>
      <w:tr w:rsidR="003366E5">
        <w:trPr>
          <w:trHeight w:val="278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Кратковременное нарушение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жилищно-коммунального хозяйства, социальной сферы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Прекращение циркуляции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 в систему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 и напор в зданиях и домах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68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</w:tr>
    </w:tbl>
    <w:p w:rsidR="005C3912" w:rsidRDefault="00314D0B">
      <w:pPr>
        <w:sectPr w:rsidR="005C3912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/>
          <w:pgMar w:top="777" w:right="853" w:bottom="777" w:left="880" w:header="720" w:footer="720" w:gutter="0"/>
          <w:cols w:space="720"/>
          <w:docGrid w:linePitch="360"/>
        </w:sectPr>
      </w:pPr>
    </w:p>
    <w:p w:rsidR="005C3912" w:rsidRDefault="00314D0B">
      <w:pPr>
        <w:pStyle w:val="a6"/>
        <w:spacing w:after="0" w:line="276" w:lineRule="auto"/>
        <w:jc w:val="center"/>
        <w:rPr>
          <w:sz w:val="28"/>
          <w:szCs w:val="28"/>
        </w:rPr>
      </w:pPr>
    </w:p>
    <w:p w:rsidR="005C3912" w:rsidRDefault="00314D0B">
      <w:pPr>
        <w:pStyle w:val="a6"/>
        <w:spacing w:after="0" w:line="276" w:lineRule="auto"/>
        <w:jc w:val="center"/>
      </w:pPr>
      <w:r>
        <w:t>Сценарии развития аварий в системах теплоснабжения села Филимоново с моделированием гидравлических режимов работы систем.</w:t>
      </w:r>
    </w:p>
    <w:p w:rsidR="005C3912" w:rsidRDefault="00314D0B">
      <w:pPr>
        <w:pStyle w:val="a6"/>
        <w:spacing w:after="0" w:line="276" w:lineRule="auto"/>
        <w:jc w:val="center"/>
      </w:pPr>
      <w:r>
        <w:t>Сценарии развития аварий в системах теплоснабжения.</w:t>
      </w:r>
    </w:p>
    <w:p w:rsidR="005C3912" w:rsidRDefault="00314D0B">
      <w:pPr>
        <w:pStyle w:val="a6"/>
        <w:spacing w:after="0" w:line="276" w:lineRule="auto"/>
        <w:jc w:val="center"/>
      </w:pPr>
    </w:p>
    <w:p w:rsidR="005C3912" w:rsidRDefault="00314D0B">
      <w:pPr>
        <w:pStyle w:val="a6"/>
        <w:spacing w:after="0" w:line="276" w:lineRule="auto"/>
        <w:jc w:val="center"/>
      </w:pPr>
      <w:r>
        <w:t xml:space="preserve">Таблица № 2 «План действий при выходе из строя сетевого насоса, переход на </w:t>
      </w:r>
      <w:r>
        <w:t>резервный насос»</w:t>
      </w:r>
    </w:p>
    <w:p w:rsidR="005C3912" w:rsidRDefault="00314D0B">
      <w:pPr>
        <w:pStyle w:val="a6"/>
        <w:spacing w:after="0" w:line="276" w:lineRule="auto"/>
      </w:pPr>
    </w:p>
    <w:tbl>
      <w:tblPr>
        <w:tblW w:w="0" w:type="auto"/>
        <w:tblInd w:w="43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8"/>
        <w:gridCol w:w="4986"/>
        <w:gridCol w:w="2004"/>
        <w:gridCol w:w="2081"/>
      </w:tblGrid>
      <w:tr w:rsidR="003366E5">
        <w:trPr>
          <w:trHeight w:val="50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6E5">
        <w:trPr>
          <w:trHeight w:val="2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7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366E5">
        <w:trPr>
          <w:trHeight w:val="126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Обесточивает вышедший из строя сетевой насос;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Подает электропитание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резервного сетевого насоса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366E5">
        <w:trPr>
          <w:trHeight w:val="75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 w:hanging="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 входную и выходную ЗРА резервного сетевого насоса;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Запускает резервный сетевой насос в работу.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</w:tr>
      <w:tr w:rsidR="003366E5">
        <w:trPr>
          <w:trHeight w:val="7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запуска резервного сетевого насоса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оператор котельной производит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розжиг котла согласно производственной инструкции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366E5">
        <w:trPr>
          <w:trHeight w:val="75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-7" w:firstLine="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 w:hanging="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Докладывает ответственному о переходе на резервный сетевой насос и</w:t>
            </w:r>
          </w:p>
          <w:p w:rsidR="005C3912" w:rsidRDefault="00314D0B">
            <w:pPr>
              <w:pStyle w:val="TableParagraph"/>
              <w:spacing w:before="0" w:line="276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восстановлении 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котельной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</w:tbl>
    <w:p w:rsidR="005C3912" w:rsidRDefault="00314D0B">
      <w:pPr>
        <w:sectPr w:rsidR="005C3912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6" w:h="16838"/>
          <w:pgMar w:top="777" w:right="440" w:bottom="777" w:left="880" w:header="720" w:footer="720" w:gutter="0"/>
          <w:cols w:space="720"/>
          <w:docGrid w:linePitch="360"/>
        </w:sectPr>
      </w:pPr>
    </w:p>
    <w:p w:rsidR="005C3912" w:rsidRDefault="00314D0B">
      <w:pPr>
        <w:pStyle w:val="a6"/>
        <w:rPr>
          <w:sz w:val="28"/>
          <w:szCs w:val="28"/>
        </w:rPr>
      </w:pPr>
    </w:p>
    <w:p w:rsidR="005C3912" w:rsidRDefault="00314D0B">
      <w:pPr>
        <w:pStyle w:val="a6"/>
        <w:spacing w:after="0" w:line="276" w:lineRule="auto"/>
        <w:jc w:val="center"/>
      </w:pPr>
      <w:r>
        <w:t>Таблица №3 «План действий при технологическом нарушении (аварии, повреждении)                                    на магистральных теплотрассах»</w:t>
      </w:r>
    </w:p>
    <w:p w:rsidR="005C3912" w:rsidRDefault="00314D0B">
      <w:pPr>
        <w:pStyle w:val="a6"/>
        <w:spacing w:after="0" w:line="276" w:lineRule="auto"/>
      </w:pPr>
    </w:p>
    <w:tbl>
      <w:tblPr>
        <w:tblW w:w="0" w:type="auto"/>
        <w:tblInd w:w="43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1985"/>
        <w:gridCol w:w="1843"/>
      </w:tblGrid>
      <w:tr w:rsidR="003366E5">
        <w:trPr>
          <w:trHeight w:val="2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6E5">
        <w:trPr>
          <w:trHeight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Поиск места повреждения.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 плит перекрытия, лотков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 w:firstLine="1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10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теплоснабжения–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перекрытие задвижек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магистральном трубопроводе и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задвижек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ответвлениях от магистрали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Демонтаж изоляции поврежден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 участка–3м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5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Снятие заглушек спускников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слив теплоносителя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7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сварочным работам, операция на трубе, откачка воды из труб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работы, устранение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5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Установка заглушек на спускни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10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теплоснабжения, подача теплоносителя - 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6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5">
        <w:trPr>
          <w:trHeight w:val="10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pacing w:before="0" w:line="276" w:lineRule="auto"/>
              <w:ind w:left="142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теплоснабжения, подача теплоносителя -открытие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widowControl w:val="0"/>
              <w:ind w:firstLine="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Рабочий персонал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12" w:rsidRDefault="00314D0B">
            <w:pPr>
              <w:pStyle w:val="TableParagraph"/>
              <w:snapToGrid w:val="0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912" w:rsidRDefault="00314D0B">
      <w:pPr>
        <w:pStyle w:val="a6"/>
        <w:spacing w:before="10" w:line="264" w:lineRule="auto"/>
        <w:ind w:right="117"/>
        <w:jc w:val="both"/>
        <w:rPr>
          <w:sz w:val="28"/>
          <w:szCs w:val="28"/>
        </w:rPr>
      </w:pPr>
    </w:p>
    <w:p w:rsidR="005C3912" w:rsidRDefault="00314D0B">
      <w:pPr>
        <w:pStyle w:val="a6"/>
        <w:spacing w:after="0" w:line="276" w:lineRule="auto"/>
        <w:ind w:left="284" w:firstLine="425"/>
        <w:jc w:val="both"/>
      </w:pPr>
      <w:r>
        <w:t>По завершению аварийных работ начальником организации (учреждения) в ведомстве которых обслуживается сети (оборудование) проводится тщательное расследование причин аварии и разбор действий персонала при устранении аварии с привлечением всех работников. Есл</w:t>
      </w:r>
      <w:r>
        <w:t>и после окончания аварийных работ провести разбор невозможно, то провести разбор следует в течение пяти дней после их окончания. При разборе по каждому участнику анализируются: правильность действий по ликвидации аварии; допущенные ошибки и их причины; пра</w:t>
      </w:r>
      <w:r>
        <w:t xml:space="preserve">вильность ведения оперативных переговоров и использованием средств связи. Разбор аварийной ситуации производится с целью определения </w:t>
      </w:r>
      <w:r>
        <w:rPr>
          <w:spacing w:val="-1"/>
        </w:rPr>
        <w:t xml:space="preserve">причин, приведших к созданию аварийной обстановки, </w:t>
      </w:r>
      <w:r>
        <w:t>правильности действий каждого участника при ликвидации аварии, и разрабо</w:t>
      </w:r>
      <w:r>
        <w:t>тки мероприятий по повышению надежности работы оборудования и безопасности обслуживающего персонала.</w:t>
      </w:r>
    </w:p>
    <w:p w:rsidR="005C3912" w:rsidRDefault="00314D0B">
      <w:pPr>
        <w:pStyle w:val="a6"/>
        <w:spacing w:after="0" w:line="276" w:lineRule="auto"/>
        <w:ind w:left="284" w:firstLine="425"/>
        <w:jc w:val="both"/>
        <w:rPr>
          <w:sz w:val="28"/>
          <w:szCs w:val="28"/>
        </w:rPr>
      </w:pPr>
    </w:p>
    <w:p w:rsidR="005C3912" w:rsidRDefault="00314D0B">
      <w:pPr>
        <w:pStyle w:val="ad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pStyle w:val="ad"/>
        <w:ind w:left="284" w:firstLine="425"/>
        <w:jc w:val="both"/>
        <w:rPr>
          <w:rFonts w:ascii="Times New Roman" w:hAnsi="Times New Roman"/>
          <w:sz w:val="24"/>
          <w:szCs w:val="24"/>
          <w:shd w:val="clear" w:color="auto" w:fill="FFFFEE"/>
        </w:rPr>
      </w:pPr>
    </w:p>
    <w:p w:rsidR="005C3912" w:rsidRDefault="00314D0B">
      <w:pPr>
        <w:pStyle w:val="51"/>
        <w:keepNext/>
        <w:keepLines/>
        <w:shd w:val="clear" w:color="auto" w:fill="auto"/>
        <w:spacing w:after="0" w:line="276" w:lineRule="auto"/>
        <w:ind w:left="284" w:firstLine="425"/>
        <w:jc w:val="left"/>
      </w:pPr>
      <w:bookmarkStart w:id="79" w:name="__RefHeading___Toc143_345748856"/>
      <w:bookmarkEnd w:id="79"/>
      <w:r>
        <w:rPr>
          <w:sz w:val="24"/>
          <w:szCs w:val="24"/>
        </w:rPr>
        <w:t>Список использованных источников</w:t>
      </w:r>
    </w:p>
    <w:p w:rsidR="005C3912" w:rsidRDefault="00314D0B">
      <w:pPr>
        <w:pStyle w:val="2"/>
        <w:numPr>
          <w:ilvl w:val="0"/>
          <w:numId w:val="11"/>
        </w:numPr>
        <w:shd w:val="clear" w:color="auto" w:fill="auto"/>
        <w:tabs>
          <w:tab w:val="left" w:pos="1411"/>
        </w:tabs>
        <w:spacing w:before="0" w:after="0" w:line="276" w:lineRule="auto"/>
        <w:ind w:left="284" w:firstLine="425"/>
        <w:jc w:val="both"/>
      </w:pPr>
      <w:r>
        <w:rPr>
          <w:sz w:val="24"/>
          <w:szCs w:val="24"/>
        </w:rPr>
        <w:t>Постановление Правительства Российской Федерации от 22.02.2012 г. № 154 «О требованиях к схемам теплоснабжения, порядку</w:t>
      </w:r>
      <w:r>
        <w:rPr>
          <w:sz w:val="24"/>
          <w:szCs w:val="24"/>
        </w:rPr>
        <w:t xml:space="preserve"> их разработки и утверждения».</w:t>
      </w:r>
    </w:p>
    <w:p w:rsidR="005C3912" w:rsidRDefault="00314D0B">
      <w:pPr>
        <w:pStyle w:val="2"/>
        <w:numPr>
          <w:ilvl w:val="0"/>
          <w:numId w:val="11"/>
        </w:numPr>
        <w:shd w:val="clear" w:color="auto" w:fill="auto"/>
        <w:tabs>
          <w:tab w:val="left" w:pos="1411"/>
        </w:tabs>
        <w:spacing w:before="0" w:after="0" w:line="276" w:lineRule="auto"/>
        <w:ind w:left="284" w:firstLine="425"/>
        <w:jc w:val="both"/>
      </w:pPr>
      <w:r>
        <w:rPr>
          <w:sz w:val="24"/>
          <w:szCs w:val="24"/>
        </w:rPr>
        <w:t>Методические рекомендации по разработке схем теплоснабжения (утвержденные совместным приказом Минэнерго РФ и Минрегиона РФ).</w:t>
      </w:r>
    </w:p>
    <w:p w:rsidR="005C3912" w:rsidRDefault="00314D0B">
      <w:pPr>
        <w:pStyle w:val="ad"/>
        <w:numPr>
          <w:ilvl w:val="0"/>
          <w:numId w:val="11"/>
        </w:numPr>
        <w:tabs>
          <w:tab w:val="left" w:pos="709"/>
        </w:tabs>
        <w:ind w:left="284" w:firstLine="425"/>
        <w:jc w:val="both"/>
      </w:pPr>
      <w:r>
        <w:rPr>
          <w:rFonts w:ascii="Times New Roman" w:hAnsi="Times New Roman"/>
          <w:sz w:val="24"/>
          <w:szCs w:val="24"/>
        </w:rPr>
        <w:t>РД-7-ВЭП «Расчет систем централизованного теплоснабжения с учетом требований надежности»</w:t>
      </w:r>
    </w:p>
    <w:p w:rsidR="005C3912" w:rsidRDefault="00314D0B">
      <w:pPr>
        <w:tabs>
          <w:tab w:val="left" w:pos="709"/>
        </w:tabs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tabs>
          <w:tab w:val="left" w:pos="709"/>
        </w:tabs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5C3912" w:rsidRDefault="00314D0B">
      <w:pPr>
        <w:sectPr w:rsidR="005C3912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6" w:h="16838"/>
          <w:pgMar w:top="766" w:right="720" w:bottom="766" w:left="720" w:header="709" w:footer="709" w:gutter="0"/>
          <w:cols w:space="720"/>
          <w:docGrid w:linePitch="360"/>
        </w:sectPr>
      </w:pPr>
    </w:p>
    <w:p w:rsidR="005C3912" w:rsidRDefault="00314D0B">
      <w:pPr>
        <w:pStyle w:val="aa"/>
        <w:shd w:val="clear" w:color="auto" w:fill="auto"/>
        <w:spacing w:line="280" w:lineRule="exact"/>
        <w:jc w:val="right"/>
      </w:pPr>
      <w:r>
        <w:rPr>
          <w:sz w:val="24"/>
          <w:szCs w:val="24"/>
        </w:rPr>
        <w:t xml:space="preserve">Приложение 1. </w:t>
      </w:r>
    </w:p>
    <w:p w:rsidR="005C3912" w:rsidRDefault="00314D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912" w:rsidRDefault="00314D0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СХЕМА </w:t>
      </w:r>
    </w:p>
    <w:p w:rsidR="005C3912" w:rsidRDefault="00314D0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>расположения источника теплоснабжения</w:t>
      </w:r>
    </w:p>
    <w:p w:rsidR="005C3912" w:rsidRDefault="00314D0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>котельная ООО «Теплосервис».</w:t>
      </w:r>
    </w:p>
    <w:p w:rsidR="005C3912" w:rsidRDefault="00782B4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772650" cy="4438650"/>
            <wp:effectExtent l="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43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314D0B">
      <w:pPr>
        <w:jc w:val="both"/>
      </w:pPr>
      <w:r>
        <w:rPr>
          <w:rFonts w:ascii="Times New Roman" w:hAnsi="Times New Roman"/>
          <w:sz w:val="24"/>
          <w:szCs w:val="24"/>
        </w:rPr>
        <w:t xml:space="preserve">Котельная ООО «Теплосервис» расположена в южной части с. Филимоново и находится на охраняемой территории ООО «Филимоновский </w:t>
      </w:r>
      <w:r>
        <w:rPr>
          <w:rFonts w:ascii="Times New Roman" w:hAnsi="Times New Roman"/>
          <w:sz w:val="24"/>
          <w:szCs w:val="24"/>
        </w:rPr>
        <w:t>молочно-консервный комбинат». Доступ на территорию возможен только по пропускам. Зона действия котельной распространяется на всю территорию с.Филимоново. Радиус действия источника теплоснабжения, при существующей схеме подключения абонентов к тепловой сети</w:t>
      </w:r>
      <w:r>
        <w:rPr>
          <w:rFonts w:ascii="Times New Roman" w:hAnsi="Times New Roman"/>
          <w:sz w:val="24"/>
          <w:szCs w:val="24"/>
        </w:rPr>
        <w:t>, не менее 2,5км</w:t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pStyle w:val="aa"/>
        <w:shd w:val="clear" w:color="auto" w:fill="auto"/>
        <w:spacing w:line="280" w:lineRule="exact"/>
        <w:jc w:val="right"/>
      </w:pPr>
      <w:r>
        <w:rPr>
          <w:sz w:val="24"/>
          <w:szCs w:val="24"/>
        </w:rPr>
        <w:t xml:space="preserve">Приложение 2. </w:t>
      </w:r>
    </w:p>
    <w:p w:rsidR="005C3912" w:rsidRDefault="00314D0B">
      <w:pPr>
        <w:pStyle w:val="aa"/>
        <w:shd w:val="clear" w:color="auto" w:fill="auto"/>
        <w:spacing w:line="280" w:lineRule="exact"/>
        <w:jc w:val="center"/>
      </w:pPr>
      <w:r>
        <w:t>Существующая схема тепловой сети.</w:t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782B4D">
      <w:pPr>
        <w:jc w:val="both"/>
      </w:pPr>
      <w:r>
        <w:rPr>
          <w:noProof/>
          <w:lang w:eastAsia="ru-RU"/>
        </w:rPr>
        <w:drawing>
          <wp:inline distT="0" distB="0" distL="0" distR="0">
            <wp:extent cx="9934575" cy="5219700"/>
            <wp:effectExtent l="0" t="0" r="9525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8372" r="-11" b="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521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782B4D">
      <w:pPr>
        <w:jc w:val="both"/>
      </w:pPr>
      <w:r>
        <w:rPr>
          <w:noProof/>
          <w:lang w:eastAsia="ru-RU"/>
        </w:rPr>
        <w:drawing>
          <wp:inline distT="0" distB="0" distL="0" distR="0">
            <wp:extent cx="9725025" cy="7400925"/>
            <wp:effectExtent l="0" t="0" r="9525" b="9525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8437" r="66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7400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782B4D">
      <w:pPr>
        <w:jc w:val="both"/>
      </w:pPr>
      <w:r>
        <w:rPr>
          <w:noProof/>
          <w:lang w:eastAsia="ru-RU"/>
        </w:rPr>
        <w:drawing>
          <wp:inline distT="0" distB="0" distL="0" distR="0">
            <wp:extent cx="9772650" cy="7458075"/>
            <wp:effectExtent l="0" t="0" r="0" b="9525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7321" r="-1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58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782B4D">
      <w:pPr>
        <w:jc w:val="both"/>
        <w:rPr>
          <w:rFonts w:ascii="Times New Roman" w:hAnsi="Times New Roman"/>
          <w:sz w:val="24"/>
          <w:szCs w:val="24"/>
        </w:rPr>
        <w:sectPr w:rsidR="005C3912"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6838" w:h="11906" w:orient="landscape"/>
          <w:pgMar w:top="766" w:right="720" w:bottom="766" w:left="720" w:header="709" w:footer="709" w:gutter="0"/>
          <w:cols w:space="720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725025" cy="7448550"/>
            <wp:effectExtent l="0" t="0" r="9525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7462" r="780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744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314D0B">
      <w:pPr>
        <w:jc w:val="right"/>
      </w:pPr>
      <w:r>
        <w:rPr>
          <w:rFonts w:ascii="Times New Roman" w:hAnsi="Times New Roman"/>
          <w:sz w:val="24"/>
          <w:szCs w:val="24"/>
        </w:rPr>
        <w:t xml:space="preserve">Приложение 3. </w:t>
      </w:r>
    </w:p>
    <w:p w:rsidR="005C3912" w:rsidRDefault="00314D0B">
      <w:pPr>
        <w:jc w:val="center"/>
      </w:pPr>
      <w:r>
        <w:rPr>
          <w:rFonts w:ascii="Times New Roman" w:hAnsi="Times New Roman"/>
          <w:sz w:val="28"/>
          <w:szCs w:val="28"/>
        </w:rPr>
        <w:t>Схема административного деления с указанием расчетных элементов территориального деления (кадастровых кварталов)</w:t>
      </w:r>
    </w:p>
    <w:p w:rsidR="005C3912" w:rsidRDefault="00314D0B">
      <w:pPr>
        <w:jc w:val="center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782B4D">
      <w:pPr>
        <w:jc w:val="both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0" allowOverlap="1">
            <wp:simplePos x="0" y="0"/>
            <wp:positionH relativeFrom="margin">
              <wp:posOffset>86995</wp:posOffset>
            </wp:positionH>
            <wp:positionV relativeFrom="margin">
              <wp:posOffset>1083310</wp:posOffset>
            </wp:positionV>
            <wp:extent cx="6236970" cy="6241415"/>
            <wp:effectExtent l="0" t="0" r="0" b="6985"/>
            <wp:wrapNone/>
            <wp:docPr id="3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62414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jc w:val="both"/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314D0B">
      <w:pPr>
        <w:rPr>
          <w:rFonts w:ascii="Times New Roman" w:hAnsi="Times New Roman"/>
          <w:sz w:val="28"/>
          <w:szCs w:val="28"/>
        </w:rPr>
      </w:pPr>
    </w:p>
    <w:p w:rsidR="005C3912" w:rsidRDefault="00782B4D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5550" cy="6305550"/>
            <wp:effectExtent l="0" t="0" r="0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305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ind w:firstLine="708"/>
        <w:rPr>
          <w:rFonts w:ascii="Times New Roman" w:hAnsi="Times New Roman"/>
          <w:sz w:val="28"/>
          <w:szCs w:val="28"/>
        </w:rPr>
      </w:pPr>
    </w:p>
    <w:p w:rsidR="005C3912" w:rsidRDefault="00314D0B">
      <w:pPr>
        <w:pStyle w:val="4"/>
        <w:shd w:val="clear" w:color="auto" w:fill="auto"/>
        <w:spacing w:before="0" w:after="120" w:line="300" w:lineRule="exact"/>
        <w:ind w:right="60"/>
        <w:rPr>
          <w:b/>
          <w:sz w:val="28"/>
          <w:szCs w:val="28"/>
        </w:rPr>
      </w:pPr>
    </w:p>
    <w:p w:rsidR="005C3912" w:rsidRDefault="00314D0B">
      <w:pPr>
        <w:pStyle w:val="50"/>
        <w:rPr>
          <w:b/>
        </w:rPr>
      </w:pPr>
    </w:p>
    <w:p w:rsidR="00566AD6" w:rsidRDefault="00314D0B">
      <w:pPr>
        <w:jc w:val="both"/>
      </w:pPr>
    </w:p>
    <w:sectPr w:rsidR="00566AD6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1906" w:h="16838"/>
      <w:pgMar w:top="766" w:right="720" w:bottom="766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0B" w:rsidRDefault="00314D0B">
      <w:pPr>
        <w:spacing w:line="240" w:lineRule="auto"/>
      </w:pPr>
      <w:r>
        <w:separator/>
      </w:r>
    </w:p>
  </w:endnote>
  <w:endnote w:type="continuationSeparator" w:id="0">
    <w:p w:rsidR="00314D0B" w:rsidRDefault="00314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center"/>
    </w:pPr>
  </w:p>
  <w:p w:rsidR="005C3912" w:rsidRDefault="00314D0B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79705" cy="356870"/>
              <wp:effectExtent l="1905" t="3175" r="8890" b="1905"/>
              <wp:wrapNone/>
              <wp:docPr id="18" name="Fram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1" o:spid="_x0000_s1039" style="position:absolute;margin-left:312.15pt;margin-top:803.5pt;width:14.15pt;height:28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63360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80340" cy="163195"/>
              <wp:effectExtent l="1905" t="3175" r="8255" b="508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12.15pt;margin-top:803.5pt;width:14.2pt;height:12.85pt;z-index:-251653120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79705" cy="356870"/>
              <wp:effectExtent l="1905" t="3175" r="8890" b="1905"/>
              <wp:wrapNone/>
              <wp:docPr id="16" name="Fram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2" o:spid="_x0000_s1041" style="position:absolute;margin-left:312.15pt;margin-top:803.5pt;width:14.15pt;height:28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65408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80340" cy="163195"/>
              <wp:effectExtent l="1905" t="3175" r="8255" b="508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12.15pt;margin-top:803.5pt;width:14.2pt;height:12.85pt;z-index:-251651072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79705" cy="356870"/>
              <wp:effectExtent l="1905" t="3175" r="8890" b="1905"/>
              <wp:wrapNone/>
              <wp:docPr id="14" name="Fram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3" o:spid="_x0000_s1043" style="position:absolute;margin-left:312.15pt;margin-top:803.5pt;width:14.15pt;height:28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67456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80340" cy="163195"/>
              <wp:effectExtent l="1905" t="3175" r="8255" b="508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312.15pt;margin-top:803.5pt;width:14.2pt;height:12.85pt;z-index:-251649024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79705" cy="356870"/>
              <wp:effectExtent l="1905" t="3175" r="8890" b="1905"/>
              <wp:wrapNone/>
              <wp:docPr id="12" name="Fram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4" o:spid="_x0000_s1045" style="position:absolute;margin-left:312.15pt;margin-top:803.5pt;width:14.15pt;height:28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71552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80340" cy="163195"/>
              <wp:effectExtent l="1905" t="3175" r="8255" b="508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6" type="#_x0000_t202" style="position:absolute;margin-left:312.15pt;margin-top:803.5pt;width:14.2pt;height:12.85pt;z-index:-251644928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79705" cy="356870"/>
              <wp:effectExtent l="1905" t="3175" r="8890" b="1905"/>
              <wp:wrapNone/>
              <wp:docPr id="10" name="Fram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5" o:spid="_x0000_s1047" style="position:absolute;margin-left:312.15pt;margin-top:803.5pt;width:14.15pt;height:28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73600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80340" cy="163195"/>
              <wp:effectExtent l="1905" t="3175" r="8255" b="508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12.15pt;margin-top:803.5pt;width:14.2pt;height:12.85pt;z-index:-251642880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79705" cy="356870"/>
              <wp:effectExtent l="6985" t="635" r="3810" b="4445"/>
              <wp:wrapNone/>
              <wp:docPr id="8" name="Fram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8" o:spid="_x0000_s1049" style="position:absolute;margin-left:311.05pt;margin-top:803.3pt;width:14.15pt;height:2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61312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80340" cy="163195"/>
              <wp:effectExtent l="6985" t="635" r="3175" b="762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0" type="#_x0000_t202" style="position:absolute;margin-left:311.05pt;margin-top:803.3pt;width:14.2pt;height:12.85pt;z-index:-251655168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79705" cy="356870"/>
              <wp:effectExtent l="6985" t="635" r="3810" b="4445"/>
              <wp:wrapNone/>
              <wp:docPr id="4" name="Fram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6" o:spid="_x0000_s1052" style="position:absolute;margin-left:311.05pt;margin-top:803.3pt;width:14.15pt;height:2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69504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80340" cy="163195"/>
              <wp:effectExtent l="6985" t="635" r="3175" b="762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3" type="#_x0000_t202" style="position:absolute;margin-left:311.05pt;margin-top:803.3pt;width:14.2pt;height:12.85pt;z-index:-251646976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79705" cy="356870"/>
              <wp:effectExtent l="6985" t="635" r="3810" b="4445"/>
              <wp:wrapNone/>
              <wp:docPr id="2" name="Fram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21" o:spid="_x0000_s1054" style="position:absolute;margin-left:311.05pt;margin-top:803.3pt;width:14.15pt;height:28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75648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10201910</wp:posOffset>
              </wp:positionV>
              <wp:extent cx="180340" cy="163195"/>
              <wp:effectExtent l="6985" t="635" r="3175" b="762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style="position:absolute;margin-left:311.05pt;margin-top:803.3pt;width:14.2pt;height:12.85pt;z-index:-251640832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82B4D">
      <w:rPr>
        <w:noProof/>
      </w:rPr>
      <w:t>14</w:t>
    </w:r>
    <w:r>
      <w:fldChar w:fldCharType="end"/>
    </w:r>
  </w:p>
  <w:p w:rsidR="005C3912" w:rsidRDefault="00314D0B">
    <w:pPr>
      <w:pStyle w:val="ac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82B4D">
      <w:rPr>
        <w:noProof/>
      </w:rPr>
      <w:t>16</w:t>
    </w:r>
    <w:r>
      <w:fldChar w:fldCharType="end"/>
    </w:r>
  </w:p>
  <w:p w:rsidR="005C3912" w:rsidRDefault="00314D0B">
    <w:pPr>
      <w:pStyle w:val="ac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27</w:t>
    </w:r>
    <w:r>
      <w:fldChar w:fldCharType="end"/>
    </w:r>
  </w:p>
  <w:p w:rsidR="005C3912" w:rsidRDefault="00314D0B">
    <w:pPr>
      <w:pStyle w:val="ac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center"/>
    </w:pPr>
  </w:p>
  <w:p w:rsidR="005C3912" w:rsidRDefault="00314D0B">
    <w:pPr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30</w:t>
    </w:r>
    <w:r>
      <w:fldChar w:fldCharType="end"/>
    </w:r>
  </w:p>
  <w:p w:rsidR="005C3912" w:rsidRDefault="00314D0B">
    <w:pPr>
      <w:pStyle w:val="ac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32</w:t>
    </w:r>
    <w:r>
      <w:fldChar w:fldCharType="end"/>
    </w:r>
  </w:p>
  <w:p w:rsidR="005C3912" w:rsidRDefault="00314D0B">
    <w:pPr>
      <w:pStyle w:val="ac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fldChar w:fldCharType="end"/>
    </w:r>
  </w:p>
  <w:p w:rsidR="005C3912" w:rsidRDefault="00314D0B">
    <w:pPr>
      <w:pStyle w:val="ac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35</w:t>
    </w:r>
    <w:r>
      <w:fldChar w:fldCharType="end"/>
    </w:r>
  </w:p>
  <w:p w:rsidR="005C3912" w:rsidRDefault="00314D0B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40</w:t>
    </w:r>
    <w:r>
      <w:fldChar w:fldCharType="end"/>
    </w:r>
  </w:p>
  <w:p w:rsidR="005C3912" w:rsidRDefault="00314D0B">
    <w:pPr>
      <w:pStyle w:val="ac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5C3912" w:rsidRDefault="00314D0B">
    <w:pPr>
      <w:pStyle w:val="ac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79705" cy="356870"/>
              <wp:effectExtent l="1905" t="3175" r="8890" b="1905"/>
              <wp:wrapNone/>
              <wp:docPr id="20" name="Fram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356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D6" w:rsidRDefault="00314D0B"/>
                      </w:txbxContent>
                    </wps:txbx>
                    <wps:bodyPr rot="0" vert="horz" wrap="square" lIns="762" tIns="762" rIns="762" bIns="762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0" o:spid="_x0000_s1037" style="position:absolute;margin-left:312.15pt;margin-top:803.5pt;width:14.15pt;height:2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" o:allowincell="f" stroked="f" strokecolor="#3465a4">
              <v:fill opacity="0"/>
              <v:stroke joinstyle="round"/>
              <v:textbox style="mso-fit-shape-to-text:t" inset=".06pt,.06pt,.06pt,.06pt">
                <w:txbxContent>
                  <w:p w:rsidR="00566AD6" w:rsidRDefault="00314D0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59264" behindDoc="1" locked="0" layoutInCell="0" allowOverlap="1">
              <wp:simplePos x="0" y="0"/>
              <wp:positionH relativeFrom="page">
                <wp:posOffset>3964305</wp:posOffset>
              </wp:positionH>
              <wp:positionV relativeFrom="page">
                <wp:posOffset>10204450</wp:posOffset>
              </wp:positionV>
              <wp:extent cx="180340" cy="163195"/>
              <wp:effectExtent l="1905" t="3175" r="8255" b="508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4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12.15pt;margin-top:803.5pt;width:14.2pt;height:12.85pt;z-index:-251657216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4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0B" w:rsidRDefault="00314D0B">
      <w:pPr>
        <w:spacing w:line="240" w:lineRule="auto"/>
      </w:pPr>
      <w:r>
        <w:separator/>
      </w:r>
    </w:p>
  </w:footnote>
  <w:footnote w:type="continuationSeparator" w:id="0">
    <w:p w:rsidR="00314D0B" w:rsidRDefault="00314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782B4D">
    <w:pPr>
      <w:rPr>
        <w:sz w:val="2"/>
        <w:szCs w:val="2"/>
        <w:lang w:bidi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2167255</wp:posOffset>
              </wp:positionH>
              <wp:positionV relativeFrom="page">
                <wp:posOffset>774700</wp:posOffset>
              </wp:positionV>
              <wp:extent cx="15875" cy="162560"/>
              <wp:effectExtent l="5080" t="3175" r="7620" b="5715"/>
              <wp:wrapNone/>
              <wp:docPr id="6" name="Fram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5B2D0" id="Frame17" o:spid="_x0000_s1026" style="position:absolute;margin-left:170.65pt;margin-top:61pt;width:1.25pt;height:12.8pt;z-index:-251639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" o:allowincell="f" stroked="f" strokecolor="#3465a4">
              <v:fill opacity="0"/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72390" distB="72390" distL="0" distR="0" simplePos="0" relativeHeight="251677696" behindDoc="0" locked="0" layoutInCell="0" allowOverlap="1">
              <wp:simplePos x="0" y="0"/>
              <wp:positionH relativeFrom="page">
                <wp:posOffset>2167255</wp:posOffset>
              </wp:positionH>
              <wp:positionV relativeFrom="page">
                <wp:posOffset>774700</wp:posOffset>
              </wp:positionV>
              <wp:extent cx="16510" cy="163195"/>
              <wp:effectExtent l="5080" t="3175" r="6985" b="508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912" w:rsidRDefault="00314D0B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1" type="#_x0000_t202" style="position:absolute;margin-left:170.65pt;margin-top:61pt;width:1.3pt;height:12.85pt;z-index:251677696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" o:allowincell="f" stroked="f">
              <v:fill opacity="0"/>
              <v:textbox inset=".05pt,.05pt,.05pt,.05pt">
                <w:txbxContent>
                  <w:p w:rsidR="005C3912" w:rsidRDefault="00314D0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912" w:rsidRDefault="00314D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2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5"/>
    <w:rsid w:val="00314D0B"/>
    <w:rsid w:val="003366E5"/>
    <w:rsid w:val="007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EB2F4F-1445-4936-BD31-98F40A1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3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styleId="a4">
    <w:name w:val="Placeholder Text"/>
    <w:rPr>
      <w:color w:val="808080"/>
    </w:rPr>
  </w:style>
  <w:style w:type="character" w:styleId="a5">
    <w:name w:val="Hyperlink"/>
    <w:rPr>
      <w:color w:val="000080"/>
      <w:u w:val="single"/>
    </w:rPr>
  </w:style>
  <w:style w:type="character" w:customStyle="1" w:styleId="IndexLink">
    <w:name w:val="Index Link"/>
  </w:style>
  <w:style w:type="paragraph" w:styleId="a6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2160" w:line="0" w:lineRule="atLeast"/>
      <w:jc w:val="center"/>
    </w:pPr>
    <w:rPr>
      <w:rFonts w:ascii="Times New Roman" w:hAnsi="Times New Roman"/>
      <w:sz w:val="20"/>
      <w:szCs w:val="20"/>
      <w:lang w:val="en-US"/>
    </w:rPr>
  </w:style>
  <w:style w:type="paragraph" w:styleId="50">
    <w:name w:val="toc 5"/>
    <w:basedOn w:val="a"/>
    <w:pPr>
      <w:widowControl w:val="0"/>
      <w:tabs>
        <w:tab w:val="left" w:pos="9639"/>
        <w:tab w:val="right" w:pos="9923"/>
      </w:tabs>
      <w:spacing w:after="120" w:line="413" w:lineRule="exact"/>
    </w:pPr>
    <w:rPr>
      <w:rFonts w:ascii="Times New Roman" w:hAnsi="Times New Roman"/>
      <w:color w:val="000000"/>
      <w:sz w:val="28"/>
      <w:szCs w:val="28"/>
      <w:lang w:val="en-US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2700" w:after="1440" w:line="0" w:lineRule="atLeast"/>
      <w:ind w:hanging="280"/>
      <w:jc w:val="right"/>
    </w:pPr>
    <w:rPr>
      <w:rFonts w:ascii="Times New Roman" w:hAnsi="Times New Roman"/>
      <w:sz w:val="28"/>
      <w:szCs w:val="28"/>
      <w:lang w:val="en-US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51">
    <w:name w:val="Заголовок №5"/>
    <w:basedOn w:val="a"/>
    <w:pPr>
      <w:widowControl w:val="0"/>
      <w:shd w:val="clear" w:color="auto" w:fill="FFFFFF"/>
      <w:spacing w:after="60" w:line="0" w:lineRule="atLeast"/>
      <w:ind w:hanging="1380"/>
      <w:jc w:val="center"/>
      <w:outlineLvl w:val="4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aa">
    <w:name w:val="Подпись к картинке"/>
    <w:basedOn w:val="a"/>
    <w:pPr>
      <w:widowControl w:val="0"/>
      <w:shd w:val="clear" w:color="auto" w:fill="FFFFFF"/>
      <w:spacing w:line="0" w:lineRule="atLeast"/>
    </w:pPr>
    <w:rPr>
      <w:rFonts w:ascii="Times New Roman" w:hAnsi="Times New Roman"/>
      <w:sz w:val="28"/>
      <w:szCs w:val="28"/>
      <w:lang w:val="en-US"/>
    </w:rPr>
  </w:style>
  <w:style w:type="paragraph" w:customStyle="1" w:styleId="3">
    <w:name w:val="Основной текст (3)"/>
    <w:basedOn w:val="a"/>
    <w:pPr>
      <w:widowControl w:val="0"/>
      <w:shd w:val="clear" w:color="auto" w:fill="FFFFFF"/>
      <w:spacing w:before="2880" w:after="3060" w:line="413" w:lineRule="exact"/>
      <w:jc w:val="center"/>
    </w:pPr>
    <w:rPr>
      <w:rFonts w:ascii="Times New Roman" w:hAnsi="Times New Roman"/>
      <w:b/>
      <w:bCs/>
      <w:sz w:val="36"/>
      <w:szCs w:val="36"/>
      <w:lang w:val="en-US"/>
    </w:rPr>
  </w:style>
  <w:style w:type="paragraph" w:customStyle="1" w:styleId="4">
    <w:name w:val="Основной текст (4)"/>
    <w:basedOn w:val="a"/>
    <w:pPr>
      <w:widowControl w:val="0"/>
      <w:shd w:val="clear" w:color="auto" w:fill="FFFFFF"/>
      <w:spacing w:before="3060" w:after="2160" w:line="0" w:lineRule="atLeast"/>
      <w:jc w:val="center"/>
    </w:pPr>
    <w:rPr>
      <w:rFonts w:ascii="Times New Roman" w:hAnsi="Times New Roman"/>
      <w:sz w:val="30"/>
      <w:szCs w:val="30"/>
      <w:lang w:val="en-US"/>
    </w:rPr>
  </w:style>
  <w:style w:type="paragraph" w:styleId="ab">
    <w:name w:val="header"/>
    <w:basedOn w:val="a"/>
    <w:pPr>
      <w:spacing w:line="240" w:lineRule="auto"/>
    </w:pPr>
  </w:style>
  <w:style w:type="paragraph" w:styleId="ac">
    <w:name w:val="footer"/>
    <w:basedOn w:val="a"/>
    <w:pPr>
      <w:spacing w:line="240" w:lineRule="auto"/>
    </w:pPr>
  </w:style>
  <w:style w:type="paragraph" w:customStyle="1" w:styleId="1">
    <w:name w:val="Заголовок №1"/>
    <w:basedOn w:val="a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paragraph" w:styleId="ad">
    <w:name w:val="List Paragraph"/>
    <w:basedOn w:val="a"/>
    <w:qFormat/>
    <w:pPr>
      <w:ind w:left="720"/>
      <w:contextualSpacing/>
    </w:pPr>
    <w:rPr>
      <w:rFonts w:eastAsia="Calibri"/>
    </w:rPr>
  </w:style>
  <w:style w:type="paragraph" w:customStyle="1" w:styleId="10">
    <w:name w:val="Стиль1"/>
    <w:basedOn w:val="2"/>
    <w:pPr>
      <w:shd w:val="clear" w:color="auto" w:fill="auto"/>
      <w:spacing w:before="0" w:after="0" w:line="360" w:lineRule="auto"/>
      <w:ind w:firstLine="709"/>
      <w:jc w:val="center"/>
    </w:pPr>
    <w:rPr>
      <w:sz w:val="24"/>
      <w:szCs w:val="24"/>
    </w:rPr>
  </w:style>
  <w:style w:type="paragraph" w:styleId="11">
    <w:name w:val="toc 1"/>
    <w:basedOn w:val="a"/>
    <w:next w:val="a"/>
    <w:pPr>
      <w:spacing w:after="100"/>
    </w:pPr>
  </w:style>
  <w:style w:type="paragraph" w:styleId="20">
    <w:name w:val="toc 2"/>
    <w:basedOn w:val="a"/>
    <w:next w:val="a"/>
    <w:rPr>
      <w:rFonts w:ascii="Times New Roman" w:hAnsi="Times New Roman"/>
      <w:sz w:val="24"/>
      <w:szCs w:val="24"/>
    </w:rPr>
  </w:style>
  <w:style w:type="paragraph" w:customStyle="1" w:styleId="21">
    <w:name w:val="Заголовок №2"/>
    <w:basedOn w:val="a"/>
    <w:pPr>
      <w:widowControl w:val="0"/>
      <w:shd w:val="clear" w:color="auto" w:fill="FFFFFF"/>
      <w:spacing w:after="420" w:line="0" w:lineRule="atLeast"/>
      <w:ind w:hanging="2940"/>
      <w:jc w:val="center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ae">
    <w:name w:val="No Spacing"/>
    <w:qFormat/>
    <w:pPr>
      <w:suppressAutoHyphens/>
    </w:pPr>
    <w:rPr>
      <w:rFonts w:ascii="Calibri" w:hAnsi="Calibri"/>
      <w:color w:val="000000"/>
      <w:sz w:val="22"/>
      <w:lang w:eastAsia="zh-CN"/>
    </w:rPr>
  </w:style>
  <w:style w:type="paragraph" w:customStyle="1" w:styleId="TableParagraph">
    <w:name w:val="Table Paragraph"/>
    <w:basedOn w:val="a"/>
    <w:pPr>
      <w:widowControl w:val="0"/>
      <w:spacing w:before="1" w:line="240" w:lineRule="auto"/>
      <w:ind w:left="107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21" Type="http://schemas.openxmlformats.org/officeDocument/2006/relationships/footer" Target="footer15.xml"/><Relationship Id="rId42" Type="http://schemas.openxmlformats.org/officeDocument/2006/relationships/header" Target="header7.xml"/><Relationship Id="rId47" Type="http://schemas.openxmlformats.org/officeDocument/2006/relationships/header" Target="header9.xml"/><Relationship Id="rId63" Type="http://schemas.openxmlformats.org/officeDocument/2006/relationships/footer" Target="footer37.xml"/><Relationship Id="rId68" Type="http://schemas.openxmlformats.org/officeDocument/2006/relationships/footer" Target="footer39.xml"/><Relationship Id="rId84" Type="http://schemas.openxmlformats.org/officeDocument/2006/relationships/header" Target="header24.xml"/><Relationship Id="rId89" Type="http://schemas.openxmlformats.org/officeDocument/2006/relationships/footer" Target="footer50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07" Type="http://schemas.openxmlformats.org/officeDocument/2006/relationships/header" Target="header32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5.xml"/><Relationship Id="rId37" Type="http://schemas.openxmlformats.org/officeDocument/2006/relationships/footer" Target="footer27.xml"/><Relationship Id="rId40" Type="http://schemas.openxmlformats.org/officeDocument/2006/relationships/footer" Target="footer29.xml"/><Relationship Id="rId45" Type="http://schemas.openxmlformats.org/officeDocument/2006/relationships/header" Target="header8.xml"/><Relationship Id="rId53" Type="http://schemas.openxmlformats.org/officeDocument/2006/relationships/image" Target="media/image1.emf"/><Relationship Id="rId58" Type="http://schemas.openxmlformats.org/officeDocument/2006/relationships/image" Target="media/image6.png"/><Relationship Id="rId66" Type="http://schemas.openxmlformats.org/officeDocument/2006/relationships/header" Target="header15.xml"/><Relationship Id="rId74" Type="http://schemas.openxmlformats.org/officeDocument/2006/relationships/footer" Target="footer42.xml"/><Relationship Id="rId79" Type="http://schemas.openxmlformats.org/officeDocument/2006/relationships/header" Target="header22.xml"/><Relationship Id="rId87" Type="http://schemas.openxmlformats.org/officeDocument/2006/relationships/footer" Target="footer49.xml"/><Relationship Id="rId102" Type="http://schemas.openxmlformats.org/officeDocument/2006/relationships/image" Target="media/image14.png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13.xml"/><Relationship Id="rId82" Type="http://schemas.openxmlformats.org/officeDocument/2006/relationships/header" Target="header23.xml"/><Relationship Id="rId90" Type="http://schemas.openxmlformats.org/officeDocument/2006/relationships/image" Target="media/image8.jpeg"/><Relationship Id="rId95" Type="http://schemas.openxmlformats.org/officeDocument/2006/relationships/header" Target="header28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header" Target="header1.xml"/><Relationship Id="rId35" Type="http://schemas.openxmlformats.org/officeDocument/2006/relationships/header" Target="header3.xml"/><Relationship Id="rId43" Type="http://schemas.openxmlformats.org/officeDocument/2006/relationships/footer" Target="footer30.xml"/><Relationship Id="rId48" Type="http://schemas.openxmlformats.org/officeDocument/2006/relationships/header" Target="header10.xml"/><Relationship Id="rId56" Type="http://schemas.openxmlformats.org/officeDocument/2006/relationships/image" Target="media/image4.png"/><Relationship Id="rId64" Type="http://schemas.openxmlformats.org/officeDocument/2006/relationships/header" Target="header14.xml"/><Relationship Id="rId69" Type="http://schemas.openxmlformats.org/officeDocument/2006/relationships/footer" Target="footer40.xml"/><Relationship Id="rId77" Type="http://schemas.openxmlformats.org/officeDocument/2006/relationships/footer" Target="footer44.xml"/><Relationship Id="rId100" Type="http://schemas.openxmlformats.org/officeDocument/2006/relationships/image" Target="media/image12.png"/><Relationship Id="rId105" Type="http://schemas.openxmlformats.org/officeDocument/2006/relationships/footer" Target="footer54.xml"/><Relationship Id="rId8" Type="http://schemas.openxmlformats.org/officeDocument/2006/relationships/footer" Target="footer2.xml"/><Relationship Id="rId51" Type="http://schemas.openxmlformats.org/officeDocument/2006/relationships/header" Target="header11.xml"/><Relationship Id="rId72" Type="http://schemas.openxmlformats.org/officeDocument/2006/relationships/header" Target="header18.xml"/><Relationship Id="rId80" Type="http://schemas.openxmlformats.org/officeDocument/2006/relationships/footer" Target="footer45.xml"/><Relationship Id="rId85" Type="http://schemas.openxmlformats.org/officeDocument/2006/relationships/header" Target="header25.xml"/><Relationship Id="rId93" Type="http://schemas.openxmlformats.org/officeDocument/2006/relationships/image" Target="media/image11.png"/><Relationship Id="rId98" Type="http://schemas.openxmlformats.org/officeDocument/2006/relationships/header" Target="header29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header" Target="header2.xml"/><Relationship Id="rId38" Type="http://schemas.openxmlformats.org/officeDocument/2006/relationships/footer" Target="footer28.xml"/><Relationship Id="rId46" Type="http://schemas.openxmlformats.org/officeDocument/2006/relationships/footer" Target="footer32.xml"/><Relationship Id="rId59" Type="http://schemas.openxmlformats.org/officeDocument/2006/relationships/image" Target="media/image7.png"/><Relationship Id="rId67" Type="http://schemas.openxmlformats.org/officeDocument/2006/relationships/header" Target="header16.xml"/><Relationship Id="rId103" Type="http://schemas.openxmlformats.org/officeDocument/2006/relationships/header" Target="header30.xml"/><Relationship Id="rId108" Type="http://schemas.openxmlformats.org/officeDocument/2006/relationships/footer" Target="footer56.xml"/><Relationship Id="rId20" Type="http://schemas.openxmlformats.org/officeDocument/2006/relationships/footer" Target="footer14.xml"/><Relationship Id="rId41" Type="http://schemas.openxmlformats.org/officeDocument/2006/relationships/header" Target="header6.xml"/><Relationship Id="rId54" Type="http://schemas.openxmlformats.org/officeDocument/2006/relationships/image" Target="media/image2.emf"/><Relationship Id="rId62" Type="http://schemas.openxmlformats.org/officeDocument/2006/relationships/footer" Target="footer36.xml"/><Relationship Id="rId70" Type="http://schemas.openxmlformats.org/officeDocument/2006/relationships/header" Target="header17.xml"/><Relationship Id="rId75" Type="http://schemas.openxmlformats.org/officeDocument/2006/relationships/footer" Target="footer43.xml"/><Relationship Id="rId83" Type="http://schemas.openxmlformats.org/officeDocument/2006/relationships/footer" Target="footer47.xml"/><Relationship Id="rId88" Type="http://schemas.openxmlformats.org/officeDocument/2006/relationships/header" Target="header26.xml"/><Relationship Id="rId91" Type="http://schemas.openxmlformats.org/officeDocument/2006/relationships/image" Target="media/image9.png"/><Relationship Id="rId96" Type="http://schemas.openxmlformats.org/officeDocument/2006/relationships/footer" Target="footer5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header" Target="header4.xml"/><Relationship Id="rId49" Type="http://schemas.openxmlformats.org/officeDocument/2006/relationships/footer" Target="footer33.xml"/><Relationship Id="rId57" Type="http://schemas.openxmlformats.org/officeDocument/2006/relationships/image" Target="media/image5.png"/><Relationship Id="rId106" Type="http://schemas.openxmlformats.org/officeDocument/2006/relationships/footer" Target="footer55.xml"/><Relationship Id="rId10" Type="http://schemas.openxmlformats.org/officeDocument/2006/relationships/footer" Target="footer4.xml"/><Relationship Id="rId31" Type="http://schemas.openxmlformats.org/officeDocument/2006/relationships/footer" Target="footer24.xml"/><Relationship Id="rId44" Type="http://schemas.openxmlformats.org/officeDocument/2006/relationships/footer" Target="footer31.xml"/><Relationship Id="rId52" Type="http://schemas.openxmlformats.org/officeDocument/2006/relationships/footer" Target="footer35.xml"/><Relationship Id="rId60" Type="http://schemas.openxmlformats.org/officeDocument/2006/relationships/header" Target="header12.xml"/><Relationship Id="rId65" Type="http://schemas.openxmlformats.org/officeDocument/2006/relationships/footer" Target="footer38.xml"/><Relationship Id="rId73" Type="http://schemas.openxmlformats.org/officeDocument/2006/relationships/header" Target="header19.xml"/><Relationship Id="rId78" Type="http://schemas.openxmlformats.org/officeDocument/2006/relationships/header" Target="header21.xml"/><Relationship Id="rId81" Type="http://schemas.openxmlformats.org/officeDocument/2006/relationships/footer" Target="footer46.xml"/><Relationship Id="rId86" Type="http://schemas.openxmlformats.org/officeDocument/2006/relationships/footer" Target="footer48.xml"/><Relationship Id="rId94" Type="http://schemas.openxmlformats.org/officeDocument/2006/relationships/header" Target="header27.xml"/><Relationship Id="rId99" Type="http://schemas.openxmlformats.org/officeDocument/2006/relationships/footer" Target="footer53.xml"/><Relationship Id="rId10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header" Target="header5.xml"/><Relationship Id="rId109" Type="http://schemas.openxmlformats.org/officeDocument/2006/relationships/fontTable" Target="fontTable.xml"/><Relationship Id="rId34" Type="http://schemas.openxmlformats.org/officeDocument/2006/relationships/footer" Target="footer26.xml"/><Relationship Id="rId50" Type="http://schemas.openxmlformats.org/officeDocument/2006/relationships/footer" Target="footer34.xml"/><Relationship Id="rId55" Type="http://schemas.openxmlformats.org/officeDocument/2006/relationships/image" Target="media/image3.png"/><Relationship Id="rId76" Type="http://schemas.openxmlformats.org/officeDocument/2006/relationships/header" Target="header20.xml"/><Relationship Id="rId97" Type="http://schemas.openxmlformats.org/officeDocument/2006/relationships/footer" Target="footer52.xml"/><Relationship Id="rId104" Type="http://schemas.openxmlformats.org/officeDocument/2006/relationships/header" Target="header31.xml"/><Relationship Id="rId7" Type="http://schemas.openxmlformats.org/officeDocument/2006/relationships/footer" Target="footer1.xml"/><Relationship Id="rId71" Type="http://schemas.openxmlformats.org/officeDocument/2006/relationships/footer" Target="footer41.xml"/><Relationship Id="rId9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21985</Words>
  <Characters>125319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2024-03-26T01:35:00Z</cp:lastPrinted>
  <dcterms:created xsi:type="dcterms:W3CDTF">2024-03-27T01:15:00Z</dcterms:created>
  <dcterms:modified xsi:type="dcterms:W3CDTF">2024-03-27T01:15:00Z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